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D" w:rsidRDefault="00E1205D" w:rsidP="00B65C9C">
      <w:pPr>
        <w:pStyle w:val="1"/>
        <w:ind w:left="284"/>
        <w:rPr>
          <w:color w:val="C00000"/>
          <w:sz w:val="36"/>
          <w:szCs w:val="36"/>
        </w:rPr>
      </w:pPr>
    </w:p>
    <w:p w:rsidR="00E1205D" w:rsidRDefault="00E1205D" w:rsidP="00B65C9C">
      <w:pPr>
        <w:pStyle w:val="1"/>
        <w:ind w:left="284"/>
        <w:rPr>
          <w:color w:val="C00000"/>
          <w:sz w:val="36"/>
          <w:szCs w:val="36"/>
        </w:rPr>
      </w:pPr>
    </w:p>
    <w:p w:rsidR="00B65C9C" w:rsidRPr="00124EE0" w:rsidRDefault="00B65C9C" w:rsidP="00B65C9C">
      <w:pPr>
        <w:pStyle w:val="1"/>
        <w:ind w:left="284"/>
        <w:rPr>
          <w:color w:val="C00000"/>
          <w:sz w:val="36"/>
          <w:szCs w:val="36"/>
        </w:rPr>
      </w:pPr>
      <w:r w:rsidRPr="00124EE0">
        <w:rPr>
          <w:color w:val="C00000"/>
          <w:sz w:val="36"/>
          <w:szCs w:val="36"/>
        </w:rPr>
        <w:t>Отчёт</w:t>
      </w:r>
    </w:p>
    <w:p w:rsidR="00B65C9C" w:rsidRPr="00124EE0" w:rsidRDefault="00B65C9C" w:rsidP="00B65C9C">
      <w:pPr>
        <w:pStyle w:val="1"/>
        <w:ind w:left="284"/>
        <w:rPr>
          <w:color w:val="C00000"/>
          <w:sz w:val="36"/>
          <w:szCs w:val="36"/>
        </w:rPr>
      </w:pPr>
      <w:r w:rsidRPr="00124EE0">
        <w:rPr>
          <w:color w:val="C00000"/>
          <w:sz w:val="36"/>
          <w:szCs w:val="36"/>
        </w:rPr>
        <w:t xml:space="preserve"> о результатах самообследования</w:t>
      </w:r>
    </w:p>
    <w:p w:rsidR="00B65C9C" w:rsidRPr="00124EE0" w:rsidRDefault="00B65C9C" w:rsidP="00B65C9C">
      <w:pPr>
        <w:ind w:left="284"/>
        <w:rPr>
          <w:sz w:val="36"/>
          <w:szCs w:val="36"/>
        </w:rPr>
      </w:pPr>
    </w:p>
    <w:p w:rsidR="00B65C9C" w:rsidRPr="00124EE0" w:rsidRDefault="00B65C9C" w:rsidP="00B65C9C">
      <w:pPr>
        <w:ind w:left="284"/>
        <w:jc w:val="center"/>
        <w:rPr>
          <w:b/>
          <w:sz w:val="32"/>
          <w:szCs w:val="32"/>
        </w:rPr>
      </w:pPr>
      <w:r w:rsidRPr="00124EE0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бюджетного </w:t>
      </w:r>
      <w:r w:rsidRPr="00124EE0">
        <w:rPr>
          <w:b/>
          <w:sz w:val="32"/>
          <w:szCs w:val="32"/>
        </w:rPr>
        <w:t>общеобразовательного учреждения</w:t>
      </w:r>
    </w:p>
    <w:p w:rsidR="00B65C9C" w:rsidRPr="00124EE0" w:rsidRDefault="00B65C9C" w:rsidP="00B65C9C">
      <w:pPr>
        <w:ind w:left="284"/>
        <w:jc w:val="center"/>
        <w:rPr>
          <w:b/>
          <w:sz w:val="32"/>
          <w:szCs w:val="32"/>
        </w:rPr>
      </w:pPr>
      <w:r w:rsidRPr="00124EE0">
        <w:rPr>
          <w:b/>
          <w:sz w:val="32"/>
          <w:szCs w:val="32"/>
        </w:rPr>
        <w:t>«Средняя общеобразовательная школа с. Новый Батако»</w:t>
      </w:r>
    </w:p>
    <w:p w:rsidR="00B65C9C" w:rsidRPr="00124EE0" w:rsidRDefault="00B65C9C" w:rsidP="00B65C9C">
      <w:pPr>
        <w:ind w:left="284"/>
        <w:jc w:val="center"/>
        <w:rPr>
          <w:b/>
          <w:sz w:val="32"/>
          <w:szCs w:val="32"/>
        </w:rPr>
      </w:pPr>
      <w:r w:rsidRPr="00124EE0">
        <w:rPr>
          <w:b/>
          <w:sz w:val="32"/>
          <w:szCs w:val="32"/>
        </w:rPr>
        <w:t>Правобережного района Республики Северная Осетия -</w:t>
      </w:r>
      <w:r w:rsidR="006429CB">
        <w:rPr>
          <w:b/>
          <w:sz w:val="32"/>
          <w:szCs w:val="32"/>
        </w:rPr>
        <w:t xml:space="preserve"> </w:t>
      </w:r>
      <w:r w:rsidRPr="00124EE0">
        <w:rPr>
          <w:b/>
          <w:sz w:val="32"/>
          <w:szCs w:val="32"/>
        </w:rPr>
        <w:t>Алания</w:t>
      </w:r>
    </w:p>
    <w:p w:rsidR="00B65C9C" w:rsidRPr="00124EE0" w:rsidRDefault="00B65C9C" w:rsidP="00B65C9C">
      <w:pPr>
        <w:ind w:left="284"/>
        <w:jc w:val="center"/>
        <w:rPr>
          <w:b/>
          <w:sz w:val="28"/>
          <w:szCs w:val="28"/>
        </w:rPr>
      </w:pPr>
    </w:p>
    <w:p w:rsidR="00B65C9C" w:rsidRDefault="00B65C9C" w:rsidP="00B65C9C">
      <w:pPr>
        <w:ind w:left="284"/>
        <w:jc w:val="center"/>
        <w:rPr>
          <w:i/>
          <w:sz w:val="26"/>
          <w:szCs w:val="26"/>
        </w:rPr>
      </w:pPr>
    </w:p>
    <w:p w:rsidR="00B65C9C" w:rsidRDefault="00B65C9C" w:rsidP="00B65C9C">
      <w:pPr>
        <w:ind w:left="284"/>
        <w:jc w:val="center"/>
        <w:rPr>
          <w:i/>
          <w:sz w:val="26"/>
          <w:szCs w:val="26"/>
        </w:rPr>
      </w:pPr>
    </w:p>
    <w:p w:rsidR="00B65C9C" w:rsidRPr="006429CB" w:rsidRDefault="00B65C9C" w:rsidP="00B65C9C">
      <w:pPr>
        <w:ind w:left="284"/>
        <w:jc w:val="center"/>
        <w:rPr>
          <w:b/>
          <w:sz w:val="26"/>
          <w:szCs w:val="26"/>
        </w:rPr>
      </w:pPr>
      <w:r w:rsidRPr="006429CB">
        <w:rPr>
          <w:b/>
          <w:sz w:val="26"/>
          <w:szCs w:val="26"/>
        </w:rPr>
        <w:t xml:space="preserve">Место нахождения: </w:t>
      </w:r>
    </w:p>
    <w:p w:rsidR="00B65C9C" w:rsidRPr="006429CB" w:rsidRDefault="00B65C9C" w:rsidP="00B65C9C">
      <w:pPr>
        <w:ind w:left="284"/>
        <w:jc w:val="center"/>
        <w:rPr>
          <w:b/>
          <w:sz w:val="26"/>
          <w:szCs w:val="26"/>
        </w:rPr>
      </w:pPr>
      <w:r w:rsidRPr="006429CB">
        <w:rPr>
          <w:b/>
          <w:sz w:val="26"/>
          <w:szCs w:val="26"/>
        </w:rPr>
        <w:t>РСО-Алания, Правобережный район, с.Новый Батако,</w:t>
      </w:r>
    </w:p>
    <w:p w:rsidR="00B65C9C" w:rsidRPr="006429CB" w:rsidRDefault="00B65C9C" w:rsidP="00B65C9C">
      <w:pPr>
        <w:tabs>
          <w:tab w:val="left" w:pos="2487"/>
        </w:tabs>
        <w:ind w:left="284"/>
        <w:jc w:val="center"/>
        <w:rPr>
          <w:b/>
          <w:sz w:val="26"/>
          <w:szCs w:val="26"/>
        </w:rPr>
      </w:pPr>
      <w:r w:rsidRPr="006429CB">
        <w:rPr>
          <w:b/>
          <w:sz w:val="26"/>
          <w:szCs w:val="26"/>
        </w:rPr>
        <w:t>ул. Фидарова, 48 «А»</w:t>
      </w:r>
    </w:p>
    <w:p w:rsidR="00B65C9C" w:rsidRPr="006429CB" w:rsidRDefault="00B65C9C" w:rsidP="00B65C9C">
      <w:pPr>
        <w:ind w:left="284"/>
        <w:rPr>
          <w:b/>
          <w:sz w:val="28"/>
          <w:szCs w:val="28"/>
        </w:rPr>
      </w:pPr>
    </w:p>
    <w:p w:rsidR="00B65C9C" w:rsidRPr="00124EE0" w:rsidRDefault="00B65C9C" w:rsidP="00B65C9C">
      <w:pPr>
        <w:ind w:left="284"/>
        <w:rPr>
          <w:sz w:val="26"/>
          <w:szCs w:val="26"/>
        </w:rPr>
      </w:pPr>
    </w:p>
    <w:p w:rsidR="00B65C9C" w:rsidRPr="00124EE0" w:rsidRDefault="00B65C9C" w:rsidP="00B65C9C">
      <w:pPr>
        <w:ind w:left="284"/>
        <w:rPr>
          <w:sz w:val="26"/>
          <w:szCs w:val="26"/>
        </w:rPr>
      </w:pPr>
    </w:p>
    <w:p w:rsidR="00B65C9C" w:rsidRPr="00124EE0" w:rsidRDefault="00B65C9C" w:rsidP="00B65C9C">
      <w:pPr>
        <w:ind w:left="284"/>
        <w:rPr>
          <w:b/>
          <w:sz w:val="26"/>
          <w:szCs w:val="26"/>
        </w:rPr>
      </w:pPr>
    </w:p>
    <w:p w:rsidR="00B65C9C" w:rsidRPr="00124EE0" w:rsidRDefault="00B65C9C" w:rsidP="00B65C9C">
      <w:pPr>
        <w:ind w:left="284"/>
        <w:rPr>
          <w:b/>
          <w:sz w:val="26"/>
          <w:szCs w:val="26"/>
        </w:rPr>
      </w:pPr>
      <w:r w:rsidRPr="00124EE0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88900</wp:posOffset>
            </wp:positionV>
            <wp:extent cx="3446145" cy="3154680"/>
            <wp:effectExtent l="0" t="0" r="1905" b="7620"/>
            <wp:wrapSquare wrapText="bothSides"/>
            <wp:docPr id="519" name="Рисунок 519" descr="и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C9C" w:rsidRPr="00124EE0" w:rsidRDefault="00B65C9C" w:rsidP="00B65C9C">
      <w:pPr>
        <w:ind w:left="284"/>
        <w:jc w:val="center"/>
        <w:rPr>
          <w:b/>
          <w:sz w:val="26"/>
          <w:szCs w:val="26"/>
        </w:rPr>
      </w:pPr>
    </w:p>
    <w:p w:rsidR="00B65C9C" w:rsidRPr="00124EE0" w:rsidRDefault="00B65C9C" w:rsidP="00B65C9C">
      <w:pPr>
        <w:ind w:left="284"/>
        <w:rPr>
          <w:b/>
          <w:sz w:val="26"/>
          <w:szCs w:val="26"/>
        </w:rPr>
      </w:pPr>
    </w:p>
    <w:p w:rsidR="00B65C9C" w:rsidRPr="00124EE0" w:rsidRDefault="00B65C9C" w:rsidP="00B65C9C">
      <w:pPr>
        <w:ind w:left="284"/>
        <w:rPr>
          <w:b/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124EE0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99488D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99488D" w:rsidRDefault="00B65C9C" w:rsidP="00B65C9C">
      <w:pPr>
        <w:ind w:left="284"/>
        <w:rPr>
          <w:sz w:val="26"/>
          <w:szCs w:val="26"/>
        </w:rPr>
      </w:pPr>
    </w:p>
    <w:p w:rsidR="00B65C9C" w:rsidRPr="0099488D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99488D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99488D" w:rsidRDefault="00B65C9C" w:rsidP="00B65C9C">
      <w:pPr>
        <w:ind w:left="284"/>
        <w:rPr>
          <w:sz w:val="26"/>
          <w:szCs w:val="26"/>
        </w:rPr>
      </w:pPr>
    </w:p>
    <w:p w:rsidR="00B65C9C" w:rsidRPr="0099488D" w:rsidRDefault="00B65C9C" w:rsidP="00B65C9C">
      <w:pPr>
        <w:shd w:val="clear" w:color="auto" w:fill="FFFFFF"/>
        <w:rPr>
          <w:b/>
          <w:bCs/>
          <w:spacing w:val="-6"/>
          <w:sz w:val="26"/>
          <w:szCs w:val="26"/>
        </w:rPr>
      </w:pPr>
    </w:p>
    <w:p w:rsidR="00B65C9C" w:rsidRPr="0099488D" w:rsidRDefault="00B65C9C" w:rsidP="00B65C9C">
      <w:pPr>
        <w:shd w:val="clear" w:color="auto" w:fill="FFFFFF"/>
        <w:ind w:left="284"/>
        <w:jc w:val="center"/>
        <w:rPr>
          <w:b/>
          <w:bCs/>
          <w:spacing w:val="-6"/>
          <w:sz w:val="26"/>
          <w:szCs w:val="26"/>
        </w:rPr>
      </w:pPr>
    </w:p>
    <w:p w:rsidR="00B65C9C" w:rsidRDefault="00B65C9C" w:rsidP="00B65C9C">
      <w:pPr>
        <w:shd w:val="clear" w:color="auto" w:fill="FFFFFF"/>
        <w:ind w:left="284"/>
        <w:jc w:val="center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с. Новый Батако, 2020 год.</w:t>
      </w:r>
    </w:p>
    <w:p w:rsidR="00B65C9C" w:rsidRDefault="00B65C9C" w:rsidP="00B65C9C">
      <w:pPr>
        <w:ind w:left="284"/>
        <w:jc w:val="center"/>
        <w:rPr>
          <w:sz w:val="26"/>
          <w:szCs w:val="26"/>
        </w:rPr>
      </w:pPr>
    </w:p>
    <w:p w:rsidR="00B65C9C" w:rsidRDefault="00B65C9C" w:rsidP="00B65C9C">
      <w:pPr>
        <w:ind w:left="284"/>
        <w:jc w:val="center"/>
        <w:rPr>
          <w:sz w:val="26"/>
          <w:szCs w:val="26"/>
        </w:rPr>
      </w:pPr>
    </w:p>
    <w:p w:rsidR="00B65C9C" w:rsidRDefault="00B65C9C" w:rsidP="00B65C9C">
      <w:pPr>
        <w:ind w:left="284"/>
        <w:jc w:val="center"/>
        <w:rPr>
          <w:sz w:val="26"/>
          <w:szCs w:val="26"/>
        </w:rPr>
      </w:pPr>
    </w:p>
    <w:p w:rsidR="00B65C9C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99488D" w:rsidRDefault="00B65C9C" w:rsidP="00B65C9C">
      <w:pPr>
        <w:ind w:left="284"/>
        <w:jc w:val="center"/>
        <w:rPr>
          <w:sz w:val="26"/>
          <w:szCs w:val="26"/>
        </w:rPr>
      </w:pPr>
    </w:p>
    <w:p w:rsidR="00B65C9C" w:rsidRPr="002576E2" w:rsidRDefault="00B65C9C" w:rsidP="00B65C9C">
      <w:pPr>
        <w:spacing w:line="276" w:lineRule="auto"/>
        <w:ind w:left="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Самообследование МБ</w:t>
      </w:r>
      <w:r w:rsidRPr="0099488D">
        <w:rPr>
          <w:sz w:val="26"/>
          <w:szCs w:val="26"/>
        </w:rPr>
        <w:t xml:space="preserve">ОУ СОШ с.Новый Батако проводилось в соответствии  с пунктом  3 части 2 статьи 29 ФЗ от 29 декабря 2012 года № 373-ФЗ «Об образовании в Российской Федерации», </w:t>
      </w:r>
      <w:r w:rsidRPr="00FC70BA">
        <w:rPr>
          <w:bCs/>
          <w:sz w:val="26"/>
          <w:szCs w:val="26"/>
        </w:rPr>
        <w:t>п</w:t>
      </w:r>
      <w:r w:rsidRPr="00FC70BA">
        <w:rPr>
          <w:sz w:val="26"/>
          <w:szCs w:val="26"/>
        </w:rPr>
        <w:t>риказ</w:t>
      </w:r>
      <w:r w:rsidRPr="00FC70BA">
        <w:rPr>
          <w:bCs/>
          <w:sz w:val="26"/>
          <w:szCs w:val="26"/>
        </w:rPr>
        <w:t>ом</w:t>
      </w:r>
      <w:r w:rsidRPr="0099488D">
        <w:rPr>
          <w:b/>
          <w:bCs/>
          <w:sz w:val="26"/>
          <w:szCs w:val="26"/>
        </w:rPr>
        <w:t xml:space="preserve"> </w:t>
      </w:r>
      <w:r w:rsidRPr="0099488D">
        <w:rPr>
          <w:sz w:val="26"/>
          <w:szCs w:val="26"/>
        </w:rPr>
        <w:t>Министерства образования и науки РФ от 14 июня  2013 г. N 462 "Об утверждении Порядка проведения самообследования образовательной организацией", письмом Управления по вопросам образования</w:t>
      </w:r>
      <w:r>
        <w:rPr>
          <w:sz w:val="26"/>
          <w:szCs w:val="26"/>
        </w:rPr>
        <w:t>,</w:t>
      </w:r>
      <w:r w:rsidRPr="0099488D">
        <w:rPr>
          <w:sz w:val="26"/>
          <w:szCs w:val="26"/>
        </w:rPr>
        <w:t xml:space="preserve"> физкультуры и спорта Правобережного района </w:t>
      </w:r>
      <w:r>
        <w:rPr>
          <w:sz w:val="26"/>
          <w:szCs w:val="26"/>
        </w:rPr>
        <w:t>от 15.02.2021</w:t>
      </w:r>
      <w:r w:rsidRPr="002576E2">
        <w:rPr>
          <w:sz w:val="26"/>
          <w:szCs w:val="26"/>
        </w:rPr>
        <w:t>г</w:t>
      </w:r>
      <w:r>
        <w:rPr>
          <w:sz w:val="26"/>
          <w:szCs w:val="26"/>
        </w:rPr>
        <w:t>ода №134</w:t>
      </w:r>
      <w:r w:rsidRPr="002576E2">
        <w:rPr>
          <w:sz w:val="26"/>
          <w:szCs w:val="26"/>
        </w:rPr>
        <w:t>.</w:t>
      </w:r>
    </w:p>
    <w:p w:rsidR="00B65C9C" w:rsidRPr="0099488D" w:rsidRDefault="00B65C9C" w:rsidP="00B65C9C">
      <w:pPr>
        <w:spacing w:line="276" w:lineRule="auto"/>
        <w:ind w:left="284" w:firstLine="708"/>
        <w:jc w:val="both"/>
        <w:rPr>
          <w:sz w:val="26"/>
          <w:szCs w:val="26"/>
        </w:rPr>
      </w:pPr>
      <w:r w:rsidRPr="0099488D">
        <w:rPr>
          <w:sz w:val="26"/>
          <w:szCs w:val="26"/>
        </w:rPr>
        <w:t>Целью проведения самообследования - обеспечение доступности и открытости информации о деятельности образовательного</w:t>
      </w:r>
      <w:r>
        <w:rPr>
          <w:sz w:val="26"/>
          <w:szCs w:val="26"/>
        </w:rPr>
        <w:t xml:space="preserve"> </w:t>
      </w:r>
      <w:r w:rsidRPr="0099488D">
        <w:rPr>
          <w:sz w:val="26"/>
          <w:szCs w:val="26"/>
        </w:rPr>
        <w:t>учреждения.</w:t>
      </w:r>
    </w:p>
    <w:p w:rsidR="00B65C9C" w:rsidRPr="0099488D" w:rsidRDefault="00B65C9C" w:rsidP="00B65C9C">
      <w:pPr>
        <w:ind w:left="284"/>
        <w:rPr>
          <w:b/>
          <w:sz w:val="26"/>
          <w:szCs w:val="26"/>
        </w:rPr>
      </w:pPr>
    </w:p>
    <w:p w:rsidR="00B65C9C" w:rsidRPr="0099488D" w:rsidRDefault="00B65C9C" w:rsidP="00B65C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367D2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99488D">
        <w:rPr>
          <w:b/>
          <w:sz w:val="26"/>
          <w:szCs w:val="26"/>
        </w:rPr>
        <w:t>Общие сведения об образовательном учреждении</w:t>
      </w:r>
    </w:p>
    <w:p w:rsidR="00B65C9C" w:rsidRPr="0099488D" w:rsidRDefault="00B65C9C" w:rsidP="00B65C9C">
      <w:pPr>
        <w:ind w:left="284"/>
        <w:rPr>
          <w:b/>
          <w:sz w:val="26"/>
          <w:szCs w:val="26"/>
        </w:rPr>
      </w:pPr>
    </w:p>
    <w:p w:rsidR="00B65C9C" w:rsidRDefault="00B65C9C" w:rsidP="00B65C9C">
      <w:pPr>
        <w:ind w:left="284"/>
        <w:rPr>
          <w:b/>
          <w:bCs/>
          <w:sz w:val="26"/>
          <w:szCs w:val="26"/>
          <w:u w:val="single"/>
        </w:rPr>
      </w:pPr>
      <w:r w:rsidRPr="0099488D">
        <w:rPr>
          <w:sz w:val="26"/>
          <w:szCs w:val="26"/>
        </w:rPr>
        <w:t xml:space="preserve">1.1. Полное наименование в соответствии с уставом   </w:t>
      </w:r>
      <w:r w:rsidRPr="0099488D">
        <w:rPr>
          <w:b/>
          <w:bCs/>
          <w:sz w:val="26"/>
          <w:szCs w:val="26"/>
          <w:u w:val="single"/>
        </w:rPr>
        <w:t>Муниципальное</w:t>
      </w:r>
      <w:r>
        <w:rPr>
          <w:b/>
          <w:bCs/>
          <w:sz w:val="26"/>
          <w:szCs w:val="26"/>
          <w:u w:val="single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бюджет</w:t>
      </w:r>
      <w:r w:rsidRPr="0099488D">
        <w:rPr>
          <w:b/>
          <w:bCs/>
          <w:sz w:val="26"/>
          <w:szCs w:val="26"/>
          <w:u w:val="single"/>
        </w:rPr>
        <w:t>ное общеобразовательное</w:t>
      </w:r>
      <w:r>
        <w:rPr>
          <w:b/>
          <w:bCs/>
          <w:sz w:val="26"/>
          <w:szCs w:val="26"/>
          <w:u w:val="single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 xml:space="preserve"> учреждение «Средняя общеобразовательная школа </w:t>
      </w:r>
    </w:p>
    <w:p w:rsidR="00B65C9C" w:rsidRPr="0099488D" w:rsidRDefault="00B65C9C" w:rsidP="00B65C9C">
      <w:pPr>
        <w:ind w:left="284"/>
        <w:rPr>
          <w:b/>
          <w:bCs/>
          <w:sz w:val="26"/>
          <w:szCs w:val="26"/>
          <w:u w:val="single"/>
        </w:rPr>
      </w:pPr>
      <w:r w:rsidRPr="0099488D">
        <w:rPr>
          <w:b/>
          <w:bCs/>
          <w:sz w:val="26"/>
          <w:szCs w:val="26"/>
          <w:u w:val="single"/>
        </w:rPr>
        <w:t>с.</w:t>
      </w:r>
      <w:r>
        <w:rPr>
          <w:b/>
          <w:bCs/>
          <w:sz w:val="26"/>
          <w:szCs w:val="26"/>
          <w:u w:val="single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>Новый Батако»  Правобережного района Республики Северная Осетия-Алания</w:t>
      </w:r>
    </w:p>
    <w:p w:rsidR="00B65C9C" w:rsidRPr="0099488D" w:rsidRDefault="00B65C9C" w:rsidP="00B65C9C">
      <w:pPr>
        <w:ind w:left="284"/>
        <w:rPr>
          <w:sz w:val="26"/>
          <w:szCs w:val="26"/>
        </w:rPr>
      </w:pPr>
    </w:p>
    <w:p w:rsidR="00B65C9C" w:rsidRDefault="00B65C9C" w:rsidP="00B65C9C">
      <w:pPr>
        <w:ind w:left="284"/>
        <w:rPr>
          <w:b/>
          <w:sz w:val="26"/>
          <w:szCs w:val="26"/>
          <w:u w:val="single"/>
        </w:rPr>
      </w:pPr>
      <w:r w:rsidRPr="0099488D">
        <w:rPr>
          <w:sz w:val="26"/>
          <w:szCs w:val="26"/>
        </w:rPr>
        <w:t>1.2. Адрес: юридический:</w:t>
      </w:r>
      <w:r>
        <w:rPr>
          <w:sz w:val="26"/>
          <w:szCs w:val="26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 xml:space="preserve">363001, </w:t>
      </w:r>
      <w:r w:rsidRPr="0099488D">
        <w:rPr>
          <w:b/>
          <w:sz w:val="26"/>
          <w:szCs w:val="26"/>
          <w:u w:val="single"/>
        </w:rPr>
        <w:t xml:space="preserve">  РСО-Алания, Правобережный район, </w:t>
      </w:r>
    </w:p>
    <w:p w:rsidR="00B65C9C" w:rsidRPr="0099488D" w:rsidRDefault="00B65C9C" w:rsidP="00B65C9C">
      <w:pPr>
        <w:ind w:left="284"/>
        <w:rPr>
          <w:b/>
          <w:sz w:val="26"/>
          <w:szCs w:val="26"/>
          <w:u w:val="single"/>
        </w:rPr>
      </w:pPr>
      <w:r w:rsidRPr="0099488D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</w:t>
      </w:r>
      <w:r w:rsidRPr="0099488D">
        <w:rPr>
          <w:b/>
          <w:sz w:val="26"/>
          <w:szCs w:val="26"/>
        </w:rPr>
        <w:t xml:space="preserve"> </w:t>
      </w:r>
      <w:r w:rsidR="00FB6462" w:rsidRPr="0099488D">
        <w:rPr>
          <w:b/>
          <w:sz w:val="26"/>
          <w:szCs w:val="26"/>
          <w:u w:val="single"/>
        </w:rPr>
        <w:t xml:space="preserve">с.Новый </w:t>
      </w:r>
      <w:r w:rsidR="00FB6462">
        <w:rPr>
          <w:b/>
          <w:sz w:val="26"/>
          <w:szCs w:val="26"/>
          <w:u w:val="single"/>
        </w:rPr>
        <w:t xml:space="preserve"> </w:t>
      </w:r>
      <w:r w:rsidRPr="0099488D">
        <w:rPr>
          <w:b/>
          <w:sz w:val="26"/>
          <w:szCs w:val="26"/>
          <w:u w:val="single"/>
        </w:rPr>
        <w:t>Батако, ул.Фидарова, 48 «А»</w:t>
      </w:r>
    </w:p>
    <w:p w:rsidR="00B65C9C" w:rsidRDefault="00B65C9C" w:rsidP="00B65C9C">
      <w:pPr>
        <w:ind w:left="284"/>
        <w:rPr>
          <w:b/>
          <w:sz w:val="26"/>
          <w:szCs w:val="26"/>
          <w:u w:val="single"/>
        </w:rPr>
      </w:pPr>
      <w:r w:rsidRPr="0099488D">
        <w:rPr>
          <w:sz w:val="26"/>
          <w:szCs w:val="26"/>
        </w:rPr>
        <w:t xml:space="preserve">Адрес фактический :  </w:t>
      </w:r>
      <w:r>
        <w:rPr>
          <w:sz w:val="26"/>
          <w:szCs w:val="26"/>
        </w:rPr>
        <w:t xml:space="preserve">       </w:t>
      </w:r>
      <w:r w:rsidRPr="0099488D">
        <w:rPr>
          <w:b/>
          <w:bCs/>
          <w:sz w:val="26"/>
          <w:szCs w:val="26"/>
          <w:u w:val="single"/>
        </w:rPr>
        <w:t xml:space="preserve">363001, </w:t>
      </w:r>
      <w:r w:rsidRPr="0099488D">
        <w:rPr>
          <w:b/>
          <w:sz w:val="26"/>
          <w:szCs w:val="26"/>
          <w:u w:val="single"/>
        </w:rPr>
        <w:t xml:space="preserve">  РСО-Алания, Правобережный район, </w:t>
      </w:r>
      <w:r>
        <w:rPr>
          <w:b/>
          <w:sz w:val="26"/>
          <w:szCs w:val="26"/>
          <w:u w:val="single"/>
        </w:rPr>
        <w:t xml:space="preserve">                                                             </w:t>
      </w:r>
    </w:p>
    <w:p w:rsidR="00B65C9C" w:rsidRPr="0099488D" w:rsidRDefault="00B65C9C" w:rsidP="00B65C9C">
      <w:pPr>
        <w:ind w:left="284"/>
        <w:rPr>
          <w:b/>
          <w:sz w:val="26"/>
          <w:szCs w:val="26"/>
          <w:u w:val="single"/>
        </w:rPr>
      </w:pPr>
      <w:r w:rsidRPr="0099488D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</w:t>
      </w:r>
      <w:r w:rsidR="00FB6462" w:rsidRPr="0099488D">
        <w:rPr>
          <w:b/>
          <w:sz w:val="26"/>
          <w:szCs w:val="26"/>
          <w:u w:val="single"/>
        </w:rPr>
        <w:t xml:space="preserve">с.Новый </w:t>
      </w:r>
      <w:r w:rsidRPr="0099488D">
        <w:rPr>
          <w:b/>
          <w:sz w:val="26"/>
          <w:szCs w:val="26"/>
          <w:u w:val="single"/>
        </w:rPr>
        <w:t xml:space="preserve">Батако, </w:t>
      </w:r>
      <w:r>
        <w:rPr>
          <w:b/>
          <w:sz w:val="26"/>
          <w:szCs w:val="26"/>
        </w:rPr>
        <w:t xml:space="preserve"> </w:t>
      </w:r>
      <w:r w:rsidRPr="0099488D">
        <w:rPr>
          <w:b/>
          <w:sz w:val="26"/>
          <w:szCs w:val="26"/>
          <w:u w:val="single"/>
        </w:rPr>
        <w:t>ул.Фидарова, 48 «А»</w:t>
      </w:r>
    </w:p>
    <w:p w:rsidR="00B65C9C" w:rsidRPr="0099488D" w:rsidRDefault="00B65C9C" w:rsidP="00B65C9C">
      <w:pPr>
        <w:tabs>
          <w:tab w:val="left" w:pos="2051"/>
        </w:tabs>
        <w:ind w:left="284"/>
        <w:rPr>
          <w:b/>
          <w:bCs/>
          <w:sz w:val="26"/>
          <w:szCs w:val="26"/>
          <w:u w:val="single"/>
        </w:rPr>
      </w:pPr>
      <w:r w:rsidRPr="0099488D">
        <w:rPr>
          <w:sz w:val="26"/>
          <w:szCs w:val="26"/>
        </w:rPr>
        <w:t xml:space="preserve">1.3. Телефон    </w:t>
      </w:r>
      <w:r w:rsidRPr="0099488D">
        <w:rPr>
          <w:b/>
          <w:bCs/>
          <w:sz w:val="26"/>
          <w:szCs w:val="26"/>
          <w:u w:val="single"/>
        </w:rPr>
        <w:t>(8 867 37) 57-1-84</w:t>
      </w:r>
    </w:p>
    <w:p w:rsidR="00B65C9C" w:rsidRPr="00FB6462" w:rsidRDefault="00B65C9C" w:rsidP="00B65C9C">
      <w:pPr>
        <w:ind w:left="284"/>
        <w:rPr>
          <w:b/>
          <w:bCs/>
          <w:sz w:val="26"/>
          <w:szCs w:val="26"/>
          <w:u w:val="single"/>
          <w:lang w:val="en-US"/>
        </w:rPr>
      </w:pPr>
      <w:r w:rsidRPr="0099488D">
        <w:rPr>
          <w:sz w:val="26"/>
          <w:szCs w:val="26"/>
          <w:lang w:val="en-US"/>
        </w:rPr>
        <w:t>e</w:t>
      </w:r>
      <w:r w:rsidRPr="003F6167">
        <w:rPr>
          <w:sz w:val="26"/>
          <w:szCs w:val="26"/>
          <w:lang w:val="en-US"/>
        </w:rPr>
        <w:t>-</w:t>
      </w:r>
      <w:r w:rsidRPr="0099488D">
        <w:rPr>
          <w:sz w:val="26"/>
          <w:szCs w:val="26"/>
          <w:lang w:val="en-US"/>
        </w:rPr>
        <w:t>mail</w:t>
      </w:r>
      <w:r w:rsidRPr="003F6167">
        <w:rPr>
          <w:sz w:val="26"/>
          <w:szCs w:val="26"/>
          <w:lang w:val="en-US"/>
        </w:rPr>
        <w:t xml:space="preserve"> :</w:t>
      </w:r>
      <w:hyperlink r:id="rId9" w:history="1">
        <w:r w:rsidR="00FB6462" w:rsidRPr="0031170F">
          <w:rPr>
            <w:rStyle w:val="ad"/>
            <w:b/>
            <w:sz w:val="26"/>
            <w:szCs w:val="26"/>
            <w:lang w:val="en-US"/>
          </w:rPr>
          <w:t>n-batako2020@mail.ru</w:t>
        </w:r>
      </w:hyperlink>
    </w:p>
    <w:p w:rsidR="00B65C9C" w:rsidRPr="003F6167" w:rsidRDefault="00B65C9C" w:rsidP="00B65C9C">
      <w:pPr>
        <w:ind w:left="284"/>
        <w:rPr>
          <w:sz w:val="26"/>
          <w:szCs w:val="26"/>
          <w:lang w:val="en-US"/>
        </w:rPr>
      </w:pPr>
    </w:p>
    <w:p w:rsidR="00B65C9C" w:rsidRDefault="00B65C9C" w:rsidP="00B65C9C">
      <w:pPr>
        <w:ind w:left="284"/>
        <w:rPr>
          <w:b/>
          <w:sz w:val="26"/>
          <w:szCs w:val="26"/>
          <w:u w:val="single"/>
        </w:rPr>
      </w:pPr>
      <w:r w:rsidRPr="0099488D">
        <w:rPr>
          <w:sz w:val="26"/>
          <w:szCs w:val="26"/>
        </w:rPr>
        <w:t xml:space="preserve">1.4.  Устав : </w:t>
      </w:r>
      <w:r w:rsidRPr="0099488D">
        <w:rPr>
          <w:b/>
          <w:sz w:val="26"/>
          <w:szCs w:val="26"/>
          <w:u w:val="single"/>
        </w:rPr>
        <w:t xml:space="preserve"> утвержден постановлением главы  АМС Правобережного района  от 2</w:t>
      </w:r>
      <w:r>
        <w:rPr>
          <w:b/>
          <w:sz w:val="26"/>
          <w:szCs w:val="26"/>
          <w:u w:val="single"/>
        </w:rPr>
        <w:t>7</w:t>
      </w:r>
      <w:r w:rsidRPr="0099488D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7</w:t>
      </w:r>
      <w:r w:rsidRPr="0099488D">
        <w:rPr>
          <w:b/>
          <w:sz w:val="26"/>
          <w:szCs w:val="26"/>
          <w:u w:val="single"/>
        </w:rPr>
        <w:t>.201</w:t>
      </w:r>
      <w:r>
        <w:rPr>
          <w:b/>
          <w:sz w:val="26"/>
          <w:szCs w:val="26"/>
          <w:u w:val="single"/>
        </w:rPr>
        <w:t xml:space="preserve">8года </w:t>
      </w:r>
      <w:r w:rsidRPr="0099488D">
        <w:rPr>
          <w:b/>
          <w:sz w:val="26"/>
          <w:szCs w:val="26"/>
          <w:u w:val="single"/>
        </w:rPr>
        <w:t xml:space="preserve"> № </w:t>
      </w:r>
      <w:r>
        <w:rPr>
          <w:b/>
          <w:sz w:val="26"/>
          <w:szCs w:val="26"/>
          <w:u w:val="single"/>
        </w:rPr>
        <w:t>272</w:t>
      </w:r>
      <w:r w:rsidRPr="0099488D">
        <w:rPr>
          <w:b/>
          <w:sz w:val="26"/>
          <w:szCs w:val="26"/>
          <w:u w:val="single"/>
        </w:rPr>
        <w:t xml:space="preserve"> , зарегист</w:t>
      </w:r>
      <w:r>
        <w:rPr>
          <w:b/>
          <w:sz w:val="26"/>
          <w:szCs w:val="26"/>
          <w:u w:val="single"/>
        </w:rPr>
        <w:t xml:space="preserve">рирован   межрайонной </w:t>
      </w:r>
      <w:r w:rsidRPr="0099488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</w:t>
      </w:r>
      <w:r w:rsidRPr="0099488D">
        <w:rPr>
          <w:b/>
          <w:sz w:val="26"/>
          <w:szCs w:val="26"/>
          <w:u w:val="single"/>
        </w:rPr>
        <w:t>ФНС России</w:t>
      </w:r>
      <w:r>
        <w:rPr>
          <w:b/>
          <w:sz w:val="26"/>
          <w:szCs w:val="26"/>
          <w:u w:val="single"/>
        </w:rPr>
        <w:t>_________</w:t>
      </w:r>
    </w:p>
    <w:p w:rsidR="00B65C9C" w:rsidRPr="0099488D" w:rsidRDefault="00B65C9C" w:rsidP="00B65C9C">
      <w:pPr>
        <w:ind w:left="284"/>
        <w:rPr>
          <w:sz w:val="26"/>
          <w:szCs w:val="26"/>
          <w:u w:val="single"/>
        </w:rPr>
      </w:pPr>
      <w:r w:rsidRPr="0099488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г. Владикавказ</w:t>
      </w:r>
      <w:r w:rsidRPr="0099488D">
        <w:rPr>
          <w:b/>
          <w:sz w:val="26"/>
          <w:szCs w:val="26"/>
          <w:u w:val="single"/>
        </w:rPr>
        <w:t xml:space="preserve"> РСО-Алания от 0</w:t>
      </w:r>
      <w:r>
        <w:rPr>
          <w:b/>
          <w:sz w:val="26"/>
          <w:szCs w:val="26"/>
          <w:u w:val="single"/>
        </w:rPr>
        <w:t>7</w:t>
      </w:r>
      <w:r w:rsidRPr="0099488D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08</w:t>
      </w:r>
      <w:r w:rsidRPr="0099488D">
        <w:rPr>
          <w:b/>
          <w:sz w:val="26"/>
          <w:szCs w:val="26"/>
          <w:u w:val="single"/>
        </w:rPr>
        <w:t>.201</w:t>
      </w:r>
      <w:r>
        <w:rPr>
          <w:b/>
          <w:sz w:val="26"/>
          <w:szCs w:val="26"/>
          <w:u w:val="single"/>
        </w:rPr>
        <w:t>8 года.</w:t>
      </w:r>
      <w:r w:rsidRPr="0099488D">
        <w:rPr>
          <w:b/>
          <w:sz w:val="26"/>
          <w:szCs w:val="26"/>
          <w:u w:val="single"/>
        </w:rPr>
        <w:t xml:space="preserve"> </w:t>
      </w:r>
    </w:p>
    <w:p w:rsidR="00B65C9C" w:rsidRPr="0099488D" w:rsidRDefault="00B65C9C" w:rsidP="00B65C9C">
      <w:pPr>
        <w:ind w:left="284"/>
        <w:rPr>
          <w:sz w:val="26"/>
          <w:szCs w:val="26"/>
          <w:u w:val="single"/>
        </w:rPr>
      </w:pPr>
    </w:p>
    <w:p w:rsidR="00B65C9C" w:rsidRDefault="00B65C9C" w:rsidP="00B65C9C">
      <w:pPr>
        <w:ind w:left="284"/>
        <w:rPr>
          <w:b/>
          <w:bCs/>
          <w:sz w:val="26"/>
          <w:szCs w:val="26"/>
          <w:u w:val="single"/>
        </w:rPr>
      </w:pPr>
      <w:r w:rsidRPr="0099488D">
        <w:rPr>
          <w:sz w:val="26"/>
          <w:szCs w:val="26"/>
        </w:rPr>
        <w:t>1.5. Учредитель:</w:t>
      </w:r>
      <w:r>
        <w:rPr>
          <w:sz w:val="26"/>
          <w:szCs w:val="26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 xml:space="preserve">Глава администрации местного самоуправления Правобережного </w:t>
      </w:r>
      <w:r>
        <w:rPr>
          <w:b/>
          <w:bCs/>
          <w:sz w:val="26"/>
          <w:szCs w:val="26"/>
          <w:u w:val="single"/>
        </w:rPr>
        <w:t xml:space="preserve">  </w:t>
      </w:r>
    </w:p>
    <w:p w:rsidR="00B65C9C" w:rsidRPr="0099488D" w:rsidRDefault="00B65C9C" w:rsidP="00B65C9C">
      <w:pPr>
        <w:ind w:left="284"/>
        <w:rPr>
          <w:sz w:val="26"/>
          <w:szCs w:val="26"/>
        </w:rPr>
      </w:pPr>
      <w:r w:rsidRPr="0099488D"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</w:t>
      </w:r>
      <w:r w:rsidRPr="0099488D">
        <w:rPr>
          <w:b/>
          <w:bCs/>
          <w:sz w:val="26"/>
          <w:szCs w:val="26"/>
          <w:u w:val="single"/>
        </w:rPr>
        <w:t>Район</w:t>
      </w:r>
      <w:r>
        <w:rPr>
          <w:b/>
          <w:bCs/>
          <w:sz w:val="26"/>
          <w:szCs w:val="26"/>
          <w:u w:val="single"/>
        </w:rPr>
        <w:t xml:space="preserve"> Республики Северная Осетия-Алания</w:t>
      </w:r>
    </w:p>
    <w:p w:rsidR="00B65C9C" w:rsidRPr="0099488D" w:rsidRDefault="00B65C9C" w:rsidP="00B65C9C">
      <w:pPr>
        <w:ind w:left="284"/>
        <w:rPr>
          <w:b/>
          <w:bCs/>
          <w:color w:val="FF0000"/>
          <w:sz w:val="26"/>
          <w:szCs w:val="26"/>
          <w:u w:val="single"/>
        </w:rPr>
      </w:pPr>
      <w:r w:rsidRPr="0099488D">
        <w:rPr>
          <w:sz w:val="26"/>
          <w:szCs w:val="26"/>
        </w:rPr>
        <w:t xml:space="preserve">1.6.  Учредительный договор </w:t>
      </w:r>
      <w:r w:rsidRPr="0099488D">
        <w:rPr>
          <w:b/>
          <w:bCs/>
          <w:sz w:val="26"/>
          <w:szCs w:val="26"/>
          <w:u w:val="single"/>
        </w:rPr>
        <w:t>от 22.10.2010 г.</w:t>
      </w:r>
    </w:p>
    <w:p w:rsidR="00B65C9C" w:rsidRPr="0099488D" w:rsidRDefault="00B65C9C" w:rsidP="00B65C9C">
      <w:pPr>
        <w:ind w:left="284"/>
        <w:rPr>
          <w:sz w:val="26"/>
          <w:szCs w:val="26"/>
        </w:rPr>
      </w:pPr>
      <w:r w:rsidRPr="0099488D">
        <w:rPr>
          <w:sz w:val="26"/>
          <w:szCs w:val="26"/>
        </w:rPr>
        <w:t xml:space="preserve">                  (реквизиты учредительного договора)  </w:t>
      </w:r>
    </w:p>
    <w:p w:rsidR="00B65C9C" w:rsidRPr="000D5BD0" w:rsidRDefault="00B65C9C" w:rsidP="00B65C9C">
      <w:pPr>
        <w:ind w:left="284"/>
        <w:rPr>
          <w:sz w:val="26"/>
          <w:szCs w:val="26"/>
        </w:rPr>
      </w:pPr>
      <w:r w:rsidRPr="000D5BD0">
        <w:rPr>
          <w:sz w:val="26"/>
          <w:szCs w:val="26"/>
        </w:rPr>
        <w:t xml:space="preserve">1.7.  Свидетельство о постановке на учет  юридического лица в налоговом органе </w:t>
      </w:r>
    </w:p>
    <w:p w:rsidR="00B65C9C" w:rsidRPr="000D5BD0" w:rsidRDefault="00B65C9C" w:rsidP="00B65C9C">
      <w:pPr>
        <w:ind w:left="284"/>
        <w:rPr>
          <w:b/>
          <w:sz w:val="26"/>
          <w:szCs w:val="26"/>
          <w:u w:val="single"/>
        </w:rPr>
      </w:pPr>
      <w:r w:rsidRPr="000D5BD0">
        <w:rPr>
          <w:b/>
          <w:sz w:val="26"/>
          <w:szCs w:val="26"/>
          <w:u w:val="single"/>
        </w:rPr>
        <w:t>Межрайонная инспекция Федеральной налоговой службы №3 по Республике Северная Осетия-Алания от 18.10.2001 года   ИНН 1511011283      КПП 151101001</w:t>
      </w:r>
    </w:p>
    <w:p w:rsidR="00B65C9C" w:rsidRPr="000D5BD0" w:rsidRDefault="00B65C9C" w:rsidP="00B65C9C">
      <w:pPr>
        <w:ind w:left="284"/>
        <w:rPr>
          <w:b/>
          <w:sz w:val="26"/>
          <w:szCs w:val="26"/>
          <w:u w:val="single"/>
        </w:rPr>
      </w:pPr>
    </w:p>
    <w:p w:rsidR="00B65C9C" w:rsidRPr="000D5BD0" w:rsidRDefault="00B65C9C" w:rsidP="00B65C9C">
      <w:pPr>
        <w:ind w:left="284"/>
        <w:rPr>
          <w:b/>
          <w:sz w:val="26"/>
          <w:szCs w:val="26"/>
          <w:u w:val="single"/>
        </w:rPr>
      </w:pPr>
      <w:r w:rsidRPr="000D5BD0">
        <w:rPr>
          <w:sz w:val="26"/>
          <w:szCs w:val="26"/>
        </w:rPr>
        <w:t xml:space="preserve">1.8. Свидетельство о внесении записи в Единый  государственный реестр  юридических лиц: </w:t>
      </w:r>
      <w:r w:rsidRPr="000D5BD0">
        <w:rPr>
          <w:b/>
          <w:sz w:val="26"/>
          <w:szCs w:val="26"/>
          <w:u w:val="single"/>
        </w:rPr>
        <w:t>выдано Межрайонной ИФНС  по г.Владикавказу 07 августа 2018 года_______</w:t>
      </w:r>
    </w:p>
    <w:p w:rsidR="00B65C9C" w:rsidRPr="000D5BD0" w:rsidRDefault="00B65C9C" w:rsidP="00B65C9C">
      <w:pPr>
        <w:ind w:left="284"/>
        <w:rPr>
          <w:b/>
          <w:sz w:val="26"/>
          <w:szCs w:val="26"/>
          <w:u w:val="single"/>
        </w:rPr>
      </w:pPr>
      <w:r w:rsidRPr="000D5BD0">
        <w:rPr>
          <w:b/>
          <w:sz w:val="26"/>
          <w:szCs w:val="26"/>
          <w:u w:val="single"/>
        </w:rPr>
        <w:t xml:space="preserve"> ОГРН 1021500946444_______________________________________________________</w:t>
      </w:r>
    </w:p>
    <w:p w:rsidR="00B65C9C" w:rsidRPr="000D5BD0" w:rsidRDefault="00B65C9C" w:rsidP="00B65C9C">
      <w:pPr>
        <w:ind w:left="284"/>
        <w:rPr>
          <w:sz w:val="26"/>
          <w:szCs w:val="26"/>
        </w:rPr>
      </w:pPr>
    </w:p>
    <w:p w:rsidR="00B65C9C" w:rsidRPr="000D5BD0" w:rsidRDefault="00B65C9C" w:rsidP="00B65C9C">
      <w:pPr>
        <w:ind w:left="284"/>
        <w:rPr>
          <w:sz w:val="26"/>
          <w:szCs w:val="26"/>
        </w:rPr>
      </w:pPr>
      <w:r w:rsidRPr="000D5BD0">
        <w:rPr>
          <w:sz w:val="26"/>
          <w:szCs w:val="26"/>
        </w:rPr>
        <w:t xml:space="preserve">1.9. Свидетельство о праве на имущество: </w:t>
      </w:r>
      <w:r w:rsidRPr="000D5BD0">
        <w:rPr>
          <w:b/>
          <w:sz w:val="26"/>
          <w:szCs w:val="26"/>
          <w:u w:val="single"/>
        </w:rPr>
        <w:t>серия 15АЕ № 984716,  выдано Управлением___  Федеральной службы государственной регистрации , кадастра и картографии по______ Республики Северная Осетия –Алания 19 декабря 2011 г.</w:t>
      </w:r>
      <w:r>
        <w:rPr>
          <w:b/>
          <w:sz w:val="26"/>
          <w:szCs w:val="26"/>
          <w:u w:val="single"/>
        </w:rPr>
        <w:t>__</w:t>
      </w:r>
    </w:p>
    <w:p w:rsidR="00B65C9C" w:rsidRPr="000D5BD0" w:rsidRDefault="00B65C9C" w:rsidP="00B65C9C">
      <w:pPr>
        <w:ind w:left="284"/>
        <w:rPr>
          <w:sz w:val="26"/>
          <w:szCs w:val="26"/>
        </w:rPr>
      </w:pPr>
    </w:p>
    <w:p w:rsidR="00B65C9C" w:rsidRPr="00270F44" w:rsidRDefault="00B65C9C" w:rsidP="00B65C9C">
      <w:pPr>
        <w:pStyle w:val="a3"/>
        <w:ind w:left="284" w:firstLine="0"/>
        <w:jc w:val="both"/>
        <w:rPr>
          <w:b/>
          <w:sz w:val="26"/>
          <w:szCs w:val="26"/>
          <w:u w:val="single"/>
        </w:rPr>
      </w:pPr>
      <w:r w:rsidRPr="00270F44">
        <w:rPr>
          <w:sz w:val="26"/>
          <w:szCs w:val="26"/>
        </w:rPr>
        <w:t xml:space="preserve">1.10.Лицензия на право ведения образовательной деятельности </w:t>
      </w:r>
      <w:r w:rsidRPr="00270F44">
        <w:rPr>
          <w:b/>
          <w:sz w:val="26"/>
          <w:szCs w:val="26"/>
          <w:u w:val="single"/>
        </w:rPr>
        <w:t xml:space="preserve">серия 15 ЛО1 </w:t>
      </w:r>
    </w:p>
    <w:p w:rsidR="00B65C9C" w:rsidRPr="00270F44" w:rsidRDefault="00B65C9C" w:rsidP="00B65C9C">
      <w:pPr>
        <w:pStyle w:val="a3"/>
        <w:ind w:left="284" w:firstLine="0"/>
        <w:jc w:val="both"/>
        <w:rPr>
          <w:b/>
          <w:sz w:val="26"/>
          <w:szCs w:val="26"/>
          <w:u w:val="single"/>
        </w:rPr>
      </w:pPr>
      <w:r w:rsidRPr="00270F44">
        <w:rPr>
          <w:b/>
          <w:sz w:val="26"/>
          <w:szCs w:val="26"/>
          <w:u w:val="single"/>
        </w:rPr>
        <w:t xml:space="preserve">№ 0001586, выдана  Министерством образования и науки Республики Северная Осетия-Алания 21.05.2019 г., бессрочна.  </w:t>
      </w:r>
    </w:p>
    <w:p w:rsidR="00B65C9C" w:rsidRPr="00270F44" w:rsidRDefault="00B65C9C" w:rsidP="00B65C9C">
      <w:pPr>
        <w:pStyle w:val="a3"/>
        <w:ind w:left="284" w:hanging="1260"/>
        <w:jc w:val="both"/>
        <w:rPr>
          <w:sz w:val="26"/>
          <w:szCs w:val="26"/>
        </w:rPr>
      </w:pPr>
      <w:bookmarkStart w:id="0" w:name="_GoBack"/>
      <w:bookmarkEnd w:id="0"/>
    </w:p>
    <w:p w:rsidR="00B65C9C" w:rsidRPr="00270F44" w:rsidRDefault="00B65C9C" w:rsidP="00B65C9C">
      <w:pPr>
        <w:pStyle w:val="a3"/>
        <w:spacing w:line="240" w:lineRule="auto"/>
        <w:ind w:left="284" w:firstLine="0"/>
        <w:rPr>
          <w:sz w:val="26"/>
          <w:szCs w:val="26"/>
        </w:rPr>
      </w:pPr>
      <w:r w:rsidRPr="00270F44">
        <w:rPr>
          <w:sz w:val="26"/>
          <w:szCs w:val="26"/>
        </w:rPr>
        <w:t xml:space="preserve">1.11. Свидетельство о государственной аккредитации </w:t>
      </w:r>
      <w:r w:rsidRPr="00270F44">
        <w:rPr>
          <w:b/>
          <w:bCs/>
          <w:sz w:val="26"/>
          <w:szCs w:val="26"/>
          <w:u w:val="single"/>
        </w:rPr>
        <w:t>серия  15 А 02,  № 0000147, выдано  МОиН  РСО-Алания 19.06.2019 года,   действительна до 25.03.2025 года.</w:t>
      </w:r>
    </w:p>
    <w:p w:rsidR="00B65C9C" w:rsidRPr="00270F44" w:rsidRDefault="00B65C9C" w:rsidP="00B65C9C">
      <w:pPr>
        <w:rPr>
          <w:sz w:val="26"/>
          <w:szCs w:val="26"/>
        </w:rPr>
      </w:pPr>
    </w:p>
    <w:p w:rsidR="00B65C9C" w:rsidRDefault="00B65C9C" w:rsidP="007367D2">
      <w:pPr>
        <w:rPr>
          <w:b/>
          <w:color w:val="000000"/>
          <w:sz w:val="26"/>
          <w:szCs w:val="26"/>
        </w:rPr>
      </w:pPr>
    </w:p>
    <w:p w:rsidR="00B65C9C" w:rsidRPr="00C86684" w:rsidRDefault="00B65C9C" w:rsidP="00B65C9C">
      <w:pPr>
        <w:pStyle w:val="Default"/>
        <w:rPr>
          <w:color w:val="auto"/>
        </w:rPr>
      </w:pPr>
      <w:r w:rsidRPr="00FC70BA">
        <w:rPr>
          <w:b/>
          <w:color w:val="auto"/>
          <w:sz w:val="26"/>
          <w:szCs w:val="26"/>
        </w:rPr>
        <w:t xml:space="preserve">     </w:t>
      </w:r>
      <w:r w:rsidRPr="00FC70BA">
        <w:rPr>
          <w:color w:val="auto"/>
        </w:rPr>
        <w:t xml:space="preserve"> </w:t>
      </w:r>
      <w:r w:rsidRPr="00C86684">
        <w:rPr>
          <w:rFonts w:ascii="Times New Roman" w:hAnsi="Times New Roman" w:cs="Times New Roman"/>
          <w:b/>
          <w:color w:val="auto"/>
        </w:rPr>
        <w:t>Локальные акты учреждения</w:t>
      </w:r>
      <w:r w:rsidRPr="00C86684">
        <w:rPr>
          <w:color w:val="auto"/>
        </w:rPr>
        <w:t xml:space="preserve">. </w:t>
      </w:r>
      <w:r w:rsidRPr="00C86684">
        <w:rPr>
          <w:rStyle w:val="FontStyle25"/>
          <w:color w:val="auto"/>
        </w:rPr>
        <w:t xml:space="preserve"> Учреждение в своей деятельности руководствуется Федеральной целевой программой развития образования, </w:t>
      </w:r>
      <w:r w:rsidRPr="00C86684">
        <w:rPr>
          <w:rStyle w:val="TimesNewRoman"/>
          <w:color w:val="auto"/>
          <w:sz w:val="24"/>
          <w:szCs w:val="24"/>
        </w:rPr>
        <w:t>Гражданским кодексом РФ, Законом ФЗ-273 «Об образовании в Российской Федерации», другими федеральными и республиканскими законами, указами и распоряжениями Президента Российской Федерации, постановлениями и распоряжениями  Правительства Российской Федерации и РСО-Алания, распоряжениями и постановлениями Администрации местного самоуправления Правобережного района, приказами Управления по вопросам образования, физической культуры и спорта  АМС Правобережного района, настоящим Уставом,</w:t>
      </w:r>
      <w:r w:rsidRPr="00C86684">
        <w:rPr>
          <w:color w:val="auto"/>
        </w:rPr>
        <w:t xml:space="preserve"> </w:t>
      </w:r>
      <w:r w:rsidRPr="00C86684">
        <w:rPr>
          <w:rFonts w:ascii="Times New Roman" w:hAnsi="Times New Roman" w:cs="Times New Roman"/>
          <w:color w:val="auto"/>
        </w:rPr>
        <w:t>локальными акты федерального, муниципального, школьного уровней.</w:t>
      </w:r>
    </w:p>
    <w:p w:rsidR="00B65C9C" w:rsidRPr="00C86684" w:rsidRDefault="00B65C9C" w:rsidP="00B65C9C">
      <w:pPr>
        <w:pStyle w:val="Default"/>
        <w:spacing w:after="11"/>
        <w:rPr>
          <w:color w:val="auto"/>
        </w:rPr>
      </w:pPr>
    </w:p>
    <w:p w:rsidR="00B65C9C" w:rsidRPr="00C86684" w:rsidRDefault="00B65C9C" w:rsidP="00B65C9C">
      <w:pPr>
        <w:ind w:left="284"/>
        <w:rPr>
          <w:b/>
          <w:color w:val="000000"/>
        </w:rPr>
      </w:pPr>
      <w:r w:rsidRPr="00C86684">
        <w:rPr>
          <w:b/>
          <w:color w:val="000000"/>
        </w:rPr>
        <w:t xml:space="preserve">                                  </w:t>
      </w:r>
    </w:p>
    <w:p w:rsidR="00B65C9C" w:rsidRPr="00C86684" w:rsidRDefault="00B65C9C" w:rsidP="00B65C9C">
      <w:pPr>
        <w:ind w:left="284"/>
        <w:rPr>
          <w:b/>
          <w:color w:val="000000"/>
        </w:rPr>
      </w:pPr>
      <w:r w:rsidRPr="00C86684">
        <w:rPr>
          <w:b/>
          <w:color w:val="000000"/>
        </w:rPr>
        <w:t xml:space="preserve">1.12. Локальные акты учреждения: 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 xml:space="preserve">Устав МБОУ СОШ </w:t>
      </w:r>
      <w:r w:rsidR="00FB6462" w:rsidRPr="00C86684">
        <w:t xml:space="preserve"> </w:t>
      </w:r>
      <w:r w:rsidRPr="00C86684">
        <w:t>с.Новый Батако.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Программа развития на 2018-2022 г.г.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Образовательная программа на 20</w:t>
      </w:r>
      <w:r w:rsidR="000A5F46" w:rsidRPr="00C86684">
        <w:t>20</w:t>
      </w:r>
      <w:r w:rsidRPr="00C86684">
        <w:t xml:space="preserve"> -202</w:t>
      </w:r>
      <w:r w:rsidR="000A5F46" w:rsidRPr="00C86684">
        <w:t>1</w:t>
      </w:r>
      <w:r w:rsidRPr="00C86684">
        <w:t xml:space="preserve"> учебный год.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порядке и основании перевода, отчисления и восстановления обучающихся.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 xml:space="preserve">Положение о школьной одежде и внешнем виде обучающихся в МБОУ СОШ </w:t>
      </w:r>
      <w:r w:rsidR="00FB6462" w:rsidRPr="00C86684">
        <w:t xml:space="preserve">                 </w:t>
      </w:r>
      <w:r w:rsidR="00FB6462" w:rsidRPr="00C86684">
        <w:rPr>
          <w:lang w:val="en-US"/>
        </w:rPr>
        <w:t>c</w:t>
      </w:r>
      <w:r w:rsidR="00FB6462" w:rsidRPr="00C86684">
        <w:t>.Новый Батако.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режиме учебных занятий</w:t>
      </w:r>
      <w:r w:rsidR="00FB6462" w:rsidRPr="00C86684">
        <w:t xml:space="preserve"> с. Новый Батако.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>Положение о порядке приёма в МБОУ СОШ с. Новый Батако.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 xml:space="preserve">Положение о периодичности и видах отчётности, представляемых педагогическими 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 xml:space="preserve">работниками МБОУ СОШ с. Новый Батако. 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>Положение о педагогическом совете</w:t>
      </w:r>
      <w:r w:rsidR="00FB6462" w:rsidRPr="00C86684">
        <w:t xml:space="preserve"> МБОУ СОШ  с. Новый Батако.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текущем контроле успеваемости и  промежуточной аттестации.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языке образования.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формах получения образования.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внутришкольном контроле.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об организации обучения учащихся по индивидуальному учебному плану, в том числе по ускоренному обучению.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об установлении образца справки об обучении или о периоде обучения.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 xml:space="preserve"> Положение о внутреннем мониторинге качества образования.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школьной системе оценки качества образования.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по организации инклюзивного образования.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 xml:space="preserve">Положение о порядке организации обучения  учащихся на дому. 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Порядок доступа педагогических работников к информационно - телекоммуникационным сетям и базам данных, учебным и методическим материалам.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комиссии по урегулированию споров между участниками образовательных отношений.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</w:pPr>
      <w:r w:rsidRPr="00C86684">
        <w:t xml:space="preserve">    </w:t>
      </w:r>
      <w:r w:rsidR="00582E14">
        <w:t xml:space="preserve"> </w:t>
      </w:r>
      <w:r w:rsidRPr="00C86684">
        <w:t xml:space="preserve">Положение об общественной экспертизе деятельности и качества образования. 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</w:pPr>
      <w:r w:rsidRPr="00C86684">
        <w:t xml:space="preserve">    </w:t>
      </w:r>
      <w:r w:rsidR="00582E14">
        <w:t xml:space="preserve"> </w:t>
      </w:r>
      <w:r w:rsidRPr="00C86684">
        <w:t>Положение об организации кружковой работы.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</w:pPr>
      <w:r w:rsidRPr="00C86684">
        <w:t xml:space="preserve">    </w:t>
      </w:r>
      <w:r w:rsidR="00582E14">
        <w:t xml:space="preserve"> </w:t>
      </w:r>
      <w:r w:rsidRPr="00C86684">
        <w:t>Положение о классном часе.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</w:pPr>
      <w:r w:rsidRPr="00C86684">
        <w:t xml:space="preserve">    </w:t>
      </w:r>
      <w:r w:rsidR="00582E14">
        <w:t xml:space="preserve"> </w:t>
      </w:r>
      <w:r w:rsidRPr="00C86684">
        <w:t>Положение о летнем оздоровительном лагере с дневным пребыванием.</w:t>
      </w:r>
    </w:p>
    <w:p w:rsidR="00FB6462" w:rsidRPr="00C86684" w:rsidRDefault="00B65C9C" w:rsidP="00582E1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посещении учебных занятий участниками образовательного процесса.</w:t>
      </w:r>
    </w:p>
    <w:p w:rsidR="00B65C9C" w:rsidRPr="00C86684" w:rsidRDefault="00FB6462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 w:hanging="284"/>
      </w:pPr>
      <w:r w:rsidRPr="00C86684">
        <w:t xml:space="preserve">     </w:t>
      </w:r>
      <w:r w:rsidR="00B65C9C" w:rsidRPr="00C86684">
        <w:t xml:space="preserve">Положение о порядке обеспечения учебниками обучающихся МБОУ СОШ 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 w:hanging="284"/>
      </w:pPr>
      <w:r w:rsidRPr="00C86684">
        <w:t xml:space="preserve">     с. Новый Батако.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библиотеке</w:t>
      </w:r>
      <w:r w:rsidR="00401DDF" w:rsidRPr="00C86684">
        <w:t xml:space="preserve"> МБОУ СОШ с. Новый Батако</w:t>
      </w:r>
      <w:r w:rsidRPr="00C86684">
        <w:t>.</w:t>
      </w:r>
    </w:p>
    <w:p w:rsidR="00C86684" w:rsidRDefault="00B65C9C" w:rsidP="00582E14">
      <w:pPr>
        <w:tabs>
          <w:tab w:val="left" w:pos="900"/>
        </w:tabs>
        <w:spacing w:line="276" w:lineRule="auto"/>
        <w:ind w:left="284"/>
      </w:pPr>
      <w:r w:rsidRPr="00C86684">
        <w:t>Положение о портфолио ученика начальных классов.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>Положение о школьных предметных олимпиадах.</w:t>
      </w:r>
    </w:p>
    <w:p w:rsidR="00582E14" w:rsidRDefault="00582E14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lastRenderedPageBreak/>
        <w:t xml:space="preserve">Положение о школьном методическом объединении учителей. 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Совете профилактики правонарушений.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школьной предметной неделе.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методическом дне учителей-предметников.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об учебном кабинете.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профессиональной переподготовке и повышении квалификации педагогических работников.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школьном сайте.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ведении электронных дневников и электронных журналов успеваемости.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об информационной открытости образовательной организации.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>Положение об Управляющем Совете школы.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 xml:space="preserve">Положение об общем собрании работников. </w:t>
      </w:r>
    </w:p>
    <w:p w:rsidR="00B65C9C" w:rsidRPr="00C86684" w:rsidRDefault="00B65C9C" w:rsidP="00B65C9C">
      <w:pPr>
        <w:tabs>
          <w:tab w:val="left" w:pos="900"/>
        </w:tabs>
        <w:spacing w:line="276" w:lineRule="auto"/>
        <w:ind w:left="284"/>
      </w:pPr>
      <w:r w:rsidRPr="00C86684">
        <w:t>Положение о порядке привлечения и расходования внебюджетных средств.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об общешкольном родительском комитете.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классном руководителе.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поощрении обучающихся.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порядке привлечения обучающихся к труду, не предусмотренному  образовательной программой.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мерах социальной (материальной ) поддержки обучающихся.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об организации дежурства 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специальной медицинской группе</w:t>
      </w:r>
      <w:r w:rsidR="00582E14">
        <w:t xml:space="preserve"> </w:t>
      </w:r>
      <w:r w:rsidRPr="00C86684">
        <w:t>( СМГ).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системе оплаты труда работников.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 xml:space="preserve">Положение об экспертной комиссии по распределению  стимулирующей части фонда 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оплаты  труда работников.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Правила внутреннего трудового распорядка.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Правила внутреннего распорядка для обучающихся.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об организации внеурочной деятельности обучающихся.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 xml:space="preserve"> Порядок оформления возникновения, изменения и прекращения образовательных отношений.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воспитательной работе в МБОУ СОШ с.</w:t>
      </w:r>
      <w:r w:rsidR="000A5F46" w:rsidRPr="00C86684">
        <w:t xml:space="preserve"> </w:t>
      </w:r>
      <w:r w:rsidRPr="00C86684">
        <w:t>Новый Батако.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Порядок пользования обучающимися лечебно- оздоровительной инфраструктурой , объектами культуры и спорта.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>Положение о комиссии по антикоррупционной политике.</w:t>
      </w:r>
    </w:p>
    <w:p w:rsidR="00B65C9C" w:rsidRPr="00C86684" w:rsidRDefault="00B65C9C" w:rsidP="000A5F46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Должностные инструкции сотрудников.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</w:pPr>
      <w:r w:rsidRPr="00C86684">
        <w:t xml:space="preserve">     Положение о комиссии по охране труда.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Положение о бракеражной комиссии.</w:t>
      </w:r>
    </w:p>
    <w:p w:rsidR="00B65C9C" w:rsidRPr="00C86684" w:rsidRDefault="00B65C9C" w:rsidP="00B65C9C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284"/>
      </w:pPr>
      <w:r w:rsidRPr="00C86684">
        <w:t>Кодекс педагогических работников.</w:t>
      </w:r>
    </w:p>
    <w:p w:rsidR="00B65C9C" w:rsidRPr="00C86684" w:rsidRDefault="00B65C9C" w:rsidP="00B65C9C">
      <w:pPr>
        <w:spacing w:line="276" w:lineRule="auto"/>
        <w:ind w:left="284"/>
      </w:pPr>
      <w:r w:rsidRPr="00C86684">
        <w:t xml:space="preserve">Инструкции по охране труда </w:t>
      </w:r>
      <w:r w:rsidR="00C86684" w:rsidRPr="00C86684">
        <w:t xml:space="preserve">профессиональной этики </w:t>
      </w:r>
      <w:r w:rsidRPr="00C86684">
        <w:t>и др.</w:t>
      </w:r>
    </w:p>
    <w:p w:rsidR="007367D2" w:rsidRPr="00C86684" w:rsidRDefault="007367D2" w:rsidP="00B65C9C">
      <w:pPr>
        <w:ind w:left="284" w:firstLine="405"/>
        <w:jc w:val="both"/>
      </w:pPr>
    </w:p>
    <w:p w:rsidR="00401DDF" w:rsidRPr="00C86684" w:rsidRDefault="00401DDF" w:rsidP="00B65C9C">
      <w:pPr>
        <w:ind w:left="284" w:firstLine="405"/>
        <w:jc w:val="both"/>
      </w:pPr>
    </w:p>
    <w:p w:rsidR="00B65C9C" w:rsidRPr="00C86684" w:rsidRDefault="00B65C9C" w:rsidP="00B65C9C">
      <w:pPr>
        <w:ind w:left="284" w:firstLine="405"/>
        <w:jc w:val="both"/>
        <w:rPr>
          <w:color w:val="000000"/>
        </w:rPr>
      </w:pPr>
      <w:r w:rsidRPr="00C86684">
        <w:t>1.13</w:t>
      </w:r>
      <w:r w:rsidRPr="00C86684">
        <w:rPr>
          <w:color w:val="000000"/>
        </w:rPr>
        <w:t xml:space="preserve"> Программа развития школы</w:t>
      </w:r>
      <w:r w:rsidRPr="00C86684">
        <w:rPr>
          <w:b/>
          <w:i/>
          <w:color w:val="000000"/>
        </w:rPr>
        <w:t>,</w:t>
      </w:r>
      <w:r w:rsidRPr="00C86684">
        <w:rPr>
          <w:color w:val="000000"/>
        </w:rPr>
        <w:t xml:space="preserve"> разработанная на </w:t>
      </w:r>
      <w:r w:rsidRPr="00C86684">
        <w:rPr>
          <w:b/>
          <w:color w:val="000000"/>
        </w:rPr>
        <w:t>201</w:t>
      </w:r>
      <w:r w:rsidR="000A5F46" w:rsidRPr="00C86684">
        <w:rPr>
          <w:b/>
          <w:color w:val="000000"/>
        </w:rPr>
        <w:t>8</w:t>
      </w:r>
      <w:r w:rsidRPr="00C86684">
        <w:rPr>
          <w:b/>
          <w:color w:val="000000"/>
        </w:rPr>
        <w:t>-202</w:t>
      </w:r>
      <w:r w:rsidR="000A5F46" w:rsidRPr="00C86684">
        <w:rPr>
          <w:b/>
          <w:color w:val="000000"/>
        </w:rPr>
        <w:t>2</w:t>
      </w:r>
      <w:r w:rsidRPr="00C86684">
        <w:rPr>
          <w:color w:val="000000"/>
        </w:rPr>
        <w:t xml:space="preserve"> годы, определила основную цель образовательной политики школы: создание  условий, обеспечивающих позитивное развитие школы,  ориентированной на  удовлетворение потребностей всех обучающихся и родителей  в качественном и доступном образовании, на включение обучающихся в социокультурное пространство через разнообразие видов деятельности, построение индивидуальных учебных траекторий, формирование компетентной личности.</w:t>
      </w:r>
    </w:p>
    <w:p w:rsidR="007367D2" w:rsidRDefault="007367D2" w:rsidP="008B69E2">
      <w:pPr>
        <w:jc w:val="both"/>
        <w:rPr>
          <w:color w:val="000000"/>
          <w:sz w:val="26"/>
          <w:szCs w:val="26"/>
        </w:rPr>
      </w:pPr>
    </w:p>
    <w:p w:rsidR="00C86684" w:rsidRDefault="00C86684" w:rsidP="007367D2">
      <w:pPr>
        <w:jc w:val="center"/>
        <w:rPr>
          <w:b/>
          <w:bCs/>
          <w:color w:val="000000"/>
        </w:rPr>
      </w:pPr>
    </w:p>
    <w:p w:rsidR="00C86684" w:rsidRDefault="00C86684" w:rsidP="007367D2">
      <w:pPr>
        <w:jc w:val="center"/>
        <w:rPr>
          <w:b/>
          <w:bCs/>
          <w:color w:val="000000"/>
        </w:rPr>
      </w:pPr>
    </w:p>
    <w:p w:rsidR="00C86684" w:rsidRDefault="00C86684" w:rsidP="007367D2">
      <w:pPr>
        <w:jc w:val="center"/>
        <w:rPr>
          <w:b/>
          <w:bCs/>
          <w:color w:val="000000"/>
        </w:rPr>
      </w:pPr>
    </w:p>
    <w:p w:rsidR="00C86684" w:rsidRDefault="00C86684" w:rsidP="007367D2">
      <w:pPr>
        <w:jc w:val="center"/>
        <w:rPr>
          <w:b/>
          <w:bCs/>
          <w:color w:val="000000"/>
        </w:rPr>
      </w:pPr>
    </w:p>
    <w:p w:rsidR="007367D2" w:rsidRPr="00304B69" w:rsidRDefault="007367D2" w:rsidP="007367D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II</w:t>
      </w:r>
      <w:r w:rsidRPr="00304B69">
        <w:rPr>
          <w:b/>
          <w:bCs/>
          <w:color w:val="000000"/>
        </w:rPr>
        <w:t>. ОСОБЕННОСТИ УПРАВЛЕНИЯ</w:t>
      </w:r>
    </w:p>
    <w:p w:rsidR="007367D2" w:rsidRPr="008B69E2" w:rsidRDefault="007367D2" w:rsidP="007367D2">
      <w:pPr>
        <w:rPr>
          <w:b/>
          <w:color w:val="000000"/>
        </w:rPr>
      </w:pPr>
      <w:r w:rsidRPr="008B69E2">
        <w:rPr>
          <w:b/>
          <w:color w:val="000000"/>
        </w:rPr>
        <w:t>2.1.Управление осуществляется на принципах единоначалия и самоуправления.</w:t>
      </w:r>
    </w:p>
    <w:p w:rsidR="007367D2" w:rsidRPr="00304B69" w:rsidRDefault="007367D2" w:rsidP="007367D2">
      <w:pPr>
        <w:rPr>
          <w:color w:val="000000"/>
        </w:rPr>
      </w:pPr>
      <w:r w:rsidRPr="00304B69">
        <w:rPr>
          <w:b/>
          <w:bCs/>
          <w:color w:val="000000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8"/>
        <w:gridCol w:w="7712"/>
      </w:tblGrid>
      <w:tr w:rsidR="007367D2" w:rsidTr="007367D2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7D2" w:rsidRDefault="007367D2" w:rsidP="00AE3D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</w:t>
            </w:r>
          </w:p>
        </w:tc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7D2" w:rsidRDefault="007367D2" w:rsidP="00AE3D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Функции</w:t>
            </w:r>
          </w:p>
        </w:tc>
      </w:tr>
      <w:tr w:rsidR="007367D2" w:rsidRPr="001861F1" w:rsidTr="007367D2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Default="007367D2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Директор</w:t>
            </w:r>
          </w:p>
        </w:tc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304B69" w:rsidRDefault="007367D2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367D2" w:rsidTr="007367D2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Default="007367D2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Управляющий совет</w:t>
            </w:r>
          </w:p>
        </w:tc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Default="007367D2" w:rsidP="00AE3DE2">
            <w:pPr>
              <w:rPr>
                <w:color w:val="000000"/>
              </w:rPr>
            </w:pPr>
            <w:r>
              <w:rPr>
                <w:color w:val="000000"/>
              </w:rPr>
              <w:t>Рассматривает вопросы:</w:t>
            </w:r>
          </w:p>
          <w:p w:rsidR="007367D2" w:rsidRDefault="007367D2" w:rsidP="007367D2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образовательной организации;</w:t>
            </w:r>
          </w:p>
          <w:p w:rsidR="007367D2" w:rsidRDefault="007367D2" w:rsidP="007367D2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финансово-хозяйственной деятельности;</w:t>
            </w:r>
          </w:p>
          <w:p w:rsidR="007367D2" w:rsidRDefault="007367D2" w:rsidP="007367D2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материально-технического обеспечения</w:t>
            </w:r>
          </w:p>
        </w:tc>
      </w:tr>
      <w:tr w:rsidR="007367D2" w:rsidTr="007367D2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Default="007367D2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Педагогический совет</w:t>
            </w:r>
          </w:p>
        </w:tc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304B69" w:rsidRDefault="007367D2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367D2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образовательных услуг;</w:t>
            </w:r>
          </w:p>
          <w:p w:rsidR="007367D2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регламентации образовательных отношений;</w:t>
            </w:r>
          </w:p>
          <w:p w:rsidR="007367D2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разработки образовательных программ;</w:t>
            </w:r>
          </w:p>
          <w:p w:rsidR="007367D2" w:rsidRPr="00304B69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выбора учебников, учебных пособий, средств обучения и воспитания;</w:t>
            </w:r>
          </w:p>
          <w:p w:rsidR="007367D2" w:rsidRPr="00304B69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материально-технического обеспечения образовательного процесса;</w:t>
            </w:r>
          </w:p>
          <w:p w:rsidR="007367D2" w:rsidRPr="00304B69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аттестации, повышения квалификации педагогических работников;</w:t>
            </w:r>
          </w:p>
          <w:p w:rsidR="007367D2" w:rsidRDefault="007367D2" w:rsidP="007367D2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координации деятельности методических объединений</w:t>
            </w:r>
          </w:p>
        </w:tc>
      </w:tr>
      <w:tr w:rsidR="007367D2" w:rsidRPr="001861F1" w:rsidTr="007367D2">
        <w:trPr>
          <w:trHeight w:val="3944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Default="007367D2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Общее собрание работников</w:t>
            </w:r>
          </w:p>
        </w:tc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304B69" w:rsidRDefault="007367D2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367D2" w:rsidRPr="00304B69" w:r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367D2" w:rsidRPr="00304B69" w:r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367D2" w:rsidRPr="00304B69" w:r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304B69">
              <w:rPr>
                <w:color w:val="00000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367D2" w:rsidRPr="00304B69" w:r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304B69">
              <w:rPr>
                <w:color w:val="00000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367D2" w:rsidRDefault="007367D2" w:rsidP="007367D2"/>
    <w:p w:rsidR="00F00D96" w:rsidRDefault="00F00D96" w:rsidP="007367D2"/>
    <w:p w:rsidR="007367D2" w:rsidRPr="00203AD2" w:rsidRDefault="007367D2" w:rsidP="007367D2">
      <w:r w:rsidRPr="00203AD2">
        <w:t xml:space="preserve">Для осуществления учебно-методической работы в Школе создано </w:t>
      </w:r>
      <w:r>
        <w:t>4</w:t>
      </w:r>
      <w:r w:rsidRPr="00203AD2">
        <w:t xml:space="preserve"> предметных методических объединения</w:t>
      </w:r>
      <w:r w:rsidRPr="007367D2">
        <w:t xml:space="preserve"> </w:t>
      </w:r>
      <w:r w:rsidRPr="00203AD2">
        <w:t>:</w:t>
      </w:r>
    </w:p>
    <w:p w:rsidR="007367D2" w:rsidRPr="00203AD2" w:rsidRDefault="007367D2" w:rsidP="007367D2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</w:pPr>
      <w:r w:rsidRPr="00203AD2">
        <w:t>общих гуманитарных дисциплин;</w:t>
      </w:r>
    </w:p>
    <w:p w:rsidR="007367D2" w:rsidRPr="00203AD2" w:rsidRDefault="008B69E2" w:rsidP="007367D2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</w:pPr>
      <w:r>
        <w:t>естественно</w:t>
      </w:r>
      <w:r w:rsidR="007367D2" w:rsidRPr="00203AD2">
        <w:t>научных и математических дисциплин;</w:t>
      </w:r>
    </w:p>
    <w:p w:rsidR="007367D2" w:rsidRPr="00203AD2" w:rsidRDefault="007367D2" w:rsidP="007367D2">
      <w:pPr>
        <w:numPr>
          <w:ilvl w:val="0"/>
          <w:numId w:val="36"/>
        </w:numPr>
        <w:spacing w:before="100" w:beforeAutospacing="1" w:after="100" w:afterAutospacing="1"/>
        <w:ind w:left="780" w:right="180"/>
      </w:pPr>
      <w:r w:rsidRPr="00203AD2">
        <w:t>объединение педагогов начального образования;</w:t>
      </w:r>
    </w:p>
    <w:p w:rsidR="007367D2" w:rsidRPr="00203AD2" w:rsidRDefault="007367D2" w:rsidP="007367D2">
      <w:pPr>
        <w:numPr>
          <w:ilvl w:val="0"/>
          <w:numId w:val="36"/>
        </w:numPr>
        <w:spacing w:before="100" w:beforeAutospacing="1" w:after="100" w:afterAutospacing="1"/>
        <w:ind w:left="780" w:right="180"/>
      </w:pPr>
      <w:r w:rsidRPr="00203AD2">
        <w:t>объединение классных руководителей;</w:t>
      </w:r>
    </w:p>
    <w:p w:rsidR="001D1D62" w:rsidRDefault="001D1D62" w:rsidP="00B65C9C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582E14" w:rsidRDefault="00582E14" w:rsidP="00B65C9C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B65C9C" w:rsidRPr="0099488D" w:rsidRDefault="00582E14" w:rsidP="00B65C9C">
      <w:pPr>
        <w:pStyle w:val="a3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7367D2">
        <w:rPr>
          <w:b/>
          <w:sz w:val="26"/>
          <w:szCs w:val="26"/>
        </w:rPr>
        <w:t xml:space="preserve">2.2. </w:t>
      </w:r>
      <w:r w:rsidR="00B65C9C" w:rsidRPr="0099488D">
        <w:rPr>
          <w:b/>
          <w:sz w:val="26"/>
          <w:szCs w:val="26"/>
        </w:rPr>
        <w:t>Оценка образовательной деятельности</w:t>
      </w:r>
    </w:p>
    <w:p w:rsidR="00B65C9C" w:rsidRPr="0099488D" w:rsidRDefault="00B65C9C" w:rsidP="00B65C9C">
      <w:pPr>
        <w:pStyle w:val="a3"/>
        <w:tabs>
          <w:tab w:val="num" w:pos="567"/>
        </w:tabs>
        <w:spacing w:line="240" w:lineRule="auto"/>
        <w:ind w:left="567"/>
        <w:rPr>
          <w:sz w:val="26"/>
          <w:szCs w:val="26"/>
        </w:rPr>
      </w:pPr>
    </w:p>
    <w:p w:rsidR="00623FEF" w:rsidRPr="00463EC3" w:rsidRDefault="00623FEF" w:rsidP="00623FEF">
      <w:pPr>
        <w:jc w:val="both"/>
      </w:pPr>
      <w:r>
        <w:t xml:space="preserve">   </w:t>
      </w:r>
      <w:r w:rsidRPr="00463EC3"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623FEF" w:rsidRPr="00463EC3" w:rsidRDefault="00623FEF" w:rsidP="00623FEF">
      <w:pPr>
        <w:jc w:val="both"/>
      </w:pPr>
      <w:r w:rsidRPr="00463EC3"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обучение по основной общеобразовательной программе среднего общего образования по ФКГОС ОО.</w:t>
      </w:r>
    </w:p>
    <w:p w:rsidR="00623FEF" w:rsidRDefault="00623FEF" w:rsidP="00623FEF">
      <w:pPr>
        <w:tabs>
          <w:tab w:val="num" w:pos="567"/>
        </w:tabs>
        <w:spacing w:line="276" w:lineRule="auto"/>
        <w:jc w:val="both"/>
        <w:rPr>
          <w:rFonts w:eastAsia="Calibri"/>
          <w:sz w:val="26"/>
          <w:szCs w:val="26"/>
        </w:rPr>
      </w:pPr>
    </w:p>
    <w:p w:rsidR="00582E14" w:rsidRDefault="008B69E2" w:rsidP="00582E14">
      <w:pPr>
        <w:tabs>
          <w:tab w:val="num" w:pos="567"/>
        </w:tabs>
        <w:spacing w:line="276" w:lineRule="auto"/>
        <w:jc w:val="both"/>
        <w:rPr>
          <w:rFonts w:eastAsia="Calibri"/>
          <w:b/>
        </w:rPr>
      </w:pPr>
      <w:r>
        <w:rPr>
          <w:rFonts w:eastAsia="Calibri"/>
          <w:sz w:val="26"/>
          <w:szCs w:val="26"/>
        </w:rPr>
        <w:t xml:space="preserve"> </w:t>
      </w:r>
      <w:r w:rsidR="00B65C9C" w:rsidRPr="00F00D96">
        <w:rPr>
          <w:rFonts w:eastAsia="Calibri"/>
        </w:rPr>
        <w:t>На конец 20</w:t>
      </w:r>
      <w:r w:rsidR="000A5F46" w:rsidRPr="00F00D96">
        <w:rPr>
          <w:rFonts w:eastAsia="Calibri"/>
        </w:rPr>
        <w:t>20</w:t>
      </w:r>
      <w:r w:rsidR="00B65C9C" w:rsidRPr="00F00D96">
        <w:rPr>
          <w:rFonts w:eastAsia="Calibri"/>
        </w:rPr>
        <w:t xml:space="preserve">  года количество обучающихся - </w:t>
      </w:r>
      <w:r w:rsidR="00B65C9C" w:rsidRPr="00F00D96">
        <w:rPr>
          <w:rFonts w:eastAsia="Calibri"/>
          <w:b/>
        </w:rPr>
        <w:t>2</w:t>
      </w:r>
      <w:r w:rsidR="000A5F46" w:rsidRPr="00F00D96">
        <w:rPr>
          <w:rFonts w:eastAsia="Calibri"/>
          <w:b/>
        </w:rPr>
        <w:t>5</w:t>
      </w:r>
      <w:r w:rsidR="00B65C9C" w:rsidRPr="00F00D96">
        <w:rPr>
          <w:rFonts w:eastAsia="Calibri"/>
          <w:b/>
        </w:rPr>
        <w:t>4.</w:t>
      </w:r>
    </w:p>
    <w:p w:rsidR="00B65C9C" w:rsidRPr="00582E14" w:rsidRDefault="00582E14" w:rsidP="00582E14">
      <w:pPr>
        <w:tabs>
          <w:tab w:val="num" w:pos="567"/>
        </w:tabs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B65C9C" w:rsidRPr="00F00D96">
        <w:t>По ступеням образования:</w:t>
      </w:r>
    </w:p>
    <w:p w:rsidR="00B65C9C" w:rsidRPr="00F00D96" w:rsidRDefault="00B65C9C" w:rsidP="00B65C9C">
      <w:pPr>
        <w:pStyle w:val="ae"/>
        <w:numPr>
          <w:ilvl w:val="0"/>
          <w:numId w:val="6"/>
        </w:numPr>
        <w:tabs>
          <w:tab w:val="num" w:pos="567"/>
        </w:tabs>
        <w:spacing w:line="276" w:lineRule="auto"/>
        <w:jc w:val="both"/>
        <w:rPr>
          <w:b/>
        </w:rPr>
      </w:pPr>
      <w:r w:rsidRPr="00F00D96">
        <w:t xml:space="preserve">начальное общее образование – 4 класса – </w:t>
      </w:r>
      <w:r w:rsidRPr="00F00D96">
        <w:rPr>
          <w:b/>
        </w:rPr>
        <w:t>1</w:t>
      </w:r>
      <w:r w:rsidR="000A5F46" w:rsidRPr="00F00D96">
        <w:rPr>
          <w:b/>
        </w:rPr>
        <w:t>10</w:t>
      </w:r>
    </w:p>
    <w:p w:rsidR="00B65C9C" w:rsidRPr="00F00D96" w:rsidRDefault="00B65C9C" w:rsidP="00B65C9C">
      <w:pPr>
        <w:pStyle w:val="ae"/>
        <w:numPr>
          <w:ilvl w:val="0"/>
          <w:numId w:val="6"/>
        </w:numPr>
        <w:tabs>
          <w:tab w:val="num" w:pos="567"/>
        </w:tabs>
        <w:spacing w:line="276" w:lineRule="auto"/>
        <w:jc w:val="both"/>
        <w:rPr>
          <w:b/>
        </w:rPr>
      </w:pPr>
      <w:r w:rsidRPr="00F00D96">
        <w:t>основное общее образование – 5 классов –</w:t>
      </w:r>
      <w:r w:rsidRPr="00F00D96">
        <w:rPr>
          <w:b/>
        </w:rPr>
        <w:t>11</w:t>
      </w:r>
      <w:r w:rsidR="000A5F46" w:rsidRPr="00F00D96">
        <w:rPr>
          <w:b/>
        </w:rPr>
        <w:t>6</w:t>
      </w:r>
    </w:p>
    <w:p w:rsidR="00B65C9C" w:rsidRPr="00F00D96" w:rsidRDefault="00B65C9C" w:rsidP="00B65C9C">
      <w:pPr>
        <w:pStyle w:val="ae"/>
        <w:numPr>
          <w:ilvl w:val="0"/>
          <w:numId w:val="6"/>
        </w:numPr>
        <w:tabs>
          <w:tab w:val="num" w:pos="567"/>
        </w:tabs>
        <w:spacing w:line="276" w:lineRule="auto"/>
        <w:jc w:val="both"/>
        <w:rPr>
          <w:b/>
        </w:rPr>
      </w:pPr>
      <w:r w:rsidRPr="00F00D96">
        <w:t xml:space="preserve">среднее общее образование – 2 класса – </w:t>
      </w:r>
      <w:r w:rsidRPr="00F00D96">
        <w:rPr>
          <w:b/>
        </w:rPr>
        <w:t>2</w:t>
      </w:r>
      <w:r w:rsidR="000A5F46" w:rsidRPr="00F00D96">
        <w:rPr>
          <w:b/>
        </w:rPr>
        <w:t>8</w:t>
      </w:r>
    </w:p>
    <w:p w:rsidR="00B65C9C" w:rsidRPr="00F00D96" w:rsidRDefault="00B65C9C" w:rsidP="00B65C9C">
      <w:pPr>
        <w:tabs>
          <w:tab w:val="num" w:pos="567"/>
        </w:tabs>
        <w:ind w:left="567"/>
        <w:jc w:val="both"/>
      </w:pPr>
    </w:p>
    <w:p w:rsidR="00B65C9C" w:rsidRPr="00F00D96" w:rsidRDefault="00B65C9C" w:rsidP="00582E14">
      <w:pPr>
        <w:tabs>
          <w:tab w:val="num" w:pos="567"/>
        </w:tabs>
        <w:jc w:val="both"/>
      </w:pPr>
      <w:r w:rsidRPr="00F00D96">
        <w:t>В течение 20</w:t>
      </w:r>
      <w:r w:rsidR="000A5F46" w:rsidRPr="00F00D96">
        <w:t>20</w:t>
      </w:r>
      <w:r w:rsidRPr="00F00D96">
        <w:t xml:space="preserve"> года продолжалась реализация плана инновационного развития школы. Основными её направлениями являются:</w:t>
      </w:r>
    </w:p>
    <w:p w:rsidR="00B65C9C" w:rsidRPr="00F00D96" w:rsidRDefault="00B65C9C" w:rsidP="00B65C9C">
      <w:pPr>
        <w:pStyle w:val="ae"/>
        <w:numPr>
          <w:ilvl w:val="0"/>
          <w:numId w:val="7"/>
        </w:numPr>
        <w:spacing w:line="276" w:lineRule="auto"/>
        <w:jc w:val="both"/>
      </w:pPr>
      <w:r w:rsidRPr="00F00D96">
        <w:t>обновление содержания и внедрение современных образовательных технологий;</w:t>
      </w:r>
    </w:p>
    <w:p w:rsidR="00B65C9C" w:rsidRPr="00F00D96" w:rsidRDefault="00B65C9C" w:rsidP="00B65C9C">
      <w:pPr>
        <w:pStyle w:val="ae"/>
        <w:numPr>
          <w:ilvl w:val="0"/>
          <w:numId w:val="7"/>
        </w:numPr>
        <w:spacing w:line="276" w:lineRule="auto"/>
        <w:jc w:val="both"/>
      </w:pPr>
      <w:r w:rsidRPr="00F00D96">
        <w:t>создание условий для обучения учащихся с повышенной мотивацией  к учёбе;</w:t>
      </w:r>
    </w:p>
    <w:p w:rsidR="00B65C9C" w:rsidRPr="00F00D96" w:rsidRDefault="00B65C9C" w:rsidP="00B65C9C">
      <w:pPr>
        <w:pStyle w:val="ae"/>
        <w:numPr>
          <w:ilvl w:val="0"/>
          <w:numId w:val="7"/>
        </w:numPr>
        <w:spacing w:line="276" w:lineRule="auto"/>
        <w:jc w:val="both"/>
      </w:pPr>
      <w:r w:rsidRPr="00F00D96">
        <w:t>переход от традиционной классно – урочной к вариативным формам организации учебного процесса;</w:t>
      </w:r>
    </w:p>
    <w:p w:rsidR="00623FEF" w:rsidRPr="00F00D96" w:rsidRDefault="00B65C9C" w:rsidP="00623FEF">
      <w:pPr>
        <w:pStyle w:val="ae"/>
        <w:numPr>
          <w:ilvl w:val="0"/>
          <w:numId w:val="7"/>
        </w:numPr>
        <w:spacing w:line="276" w:lineRule="auto"/>
        <w:jc w:val="both"/>
      </w:pPr>
      <w:r w:rsidRPr="00F00D96">
        <w:t>внедрение в учебно – воспитательный процесс ИКТ с использованием сети Интернет.</w:t>
      </w:r>
      <w:r w:rsidR="00623FEF" w:rsidRPr="00F00D96">
        <w:t xml:space="preserve">           </w:t>
      </w:r>
    </w:p>
    <w:p w:rsidR="00623FEF" w:rsidRPr="00F00D96" w:rsidRDefault="00623FEF" w:rsidP="00623FEF">
      <w:r w:rsidRPr="00F00D96">
        <w:t>Школа реализует следующие образовательные программы:</w:t>
      </w:r>
    </w:p>
    <w:p w:rsidR="00623FEF" w:rsidRPr="00F00D96" w:rsidRDefault="00623FEF" w:rsidP="00623FEF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</w:pPr>
      <w:r w:rsidRPr="00F00D96">
        <w:t>основная образовательная программа начального общего образования;</w:t>
      </w:r>
    </w:p>
    <w:p w:rsidR="00623FEF" w:rsidRPr="00F00D96" w:rsidRDefault="00623FEF" w:rsidP="00623FEF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</w:pPr>
      <w:r w:rsidRPr="00F00D96">
        <w:t>основная образовательная программа основного общего образования;</w:t>
      </w:r>
    </w:p>
    <w:p w:rsidR="00623FEF" w:rsidRPr="00F00D96" w:rsidRDefault="00623FEF" w:rsidP="00623FEF">
      <w:pPr>
        <w:numPr>
          <w:ilvl w:val="0"/>
          <w:numId w:val="38"/>
        </w:numPr>
        <w:spacing w:before="100" w:beforeAutospacing="1" w:after="100" w:afterAutospacing="1"/>
        <w:ind w:left="780" w:right="180"/>
      </w:pPr>
      <w:r w:rsidRPr="00F00D96">
        <w:t>образовательная программа среднего общего образования.</w:t>
      </w:r>
    </w:p>
    <w:p w:rsidR="00F00D96" w:rsidRPr="00582E14" w:rsidRDefault="00623FEF" w:rsidP="00582E14">
      <w:r w:rsidRPr="00F00D96">
        <w:t>Форма обучения: очная.</w:t>
      </w:r>
      <w:r w:rsidR="00582E14">
        <w:t xml:space="preserve"> </w:t>
      </w:r>
      <w:r w:rsidRPr="00F00D96">
        <w:t>Язык обучения: русский.</w:t>
      </w:r>
    </w:p>
    <w:p w:rsidR="00B65C9C" w:rsidRPr="002F23D2" w:rsidRDefault="00B65C9C" w:rsidP="00B65C9C">
      <w:pPr>
        <w:tabs>
          <w:tab w:val="left" w:pos="1635"/>
        </w:tabs>
        <w:ind w:left="284"/>
        <w:jc w:val="center"/>
        <w:rPr>
          <w:b/>
          <w:i/>
          <w:sz w:val="26"/>
          <w:szCs w:val="26"/>
        </w:rPr>
      </w:pPr>
      <w:r w:rsidRPr="002F23D2">
        <w:rPr>
          <w:b/>
          <w:i/>
          <w:sz w:val="26"/>
          <w:szCs w:val="26"/>
        </w:rPr>
        <w:t>Сведения о наполняемости классов</w:t>
      </w:r>
    </w:p>
    <w:p w:rsidR="00B65C9C" w:rsidRPr="009C446F" w:rsidRDefault="00B65C9C" w:rsidP="00B65C9C">
      <w:pPr>
        <w:tabs>
          <w:tab w:val="left" w:pos="1635"/>
        </w:tabs>
        <w:ind w:left="284"/>
        <w:jc w:val="center"/>
        <w:rPr>
          <w:sz w:val="10"/>
          <w:szCs w:val="10"/>
        </w:rPr>
      </w:pPr>
    </w:p>
    <w:tbl>
      <w:tblPr>
        <w:tblStyle w:val="11"/>
        <w:tblpPr w:leftFromText="180" w:rightFromText="180" w:vertAnchor="text" w:horzAnchor="margin" w:tblpXSpec="center" w:tblpY="40"/>
        <w:tblW w:w="0" w:type="auto"/>
        <w:tblLook w:val="01E0"/>
      </w:tblPr>
      <w:tblGrid>
        <w:gridCol w:w="1620"/>
        <w:gridCol w:w="1890"/>
      </w:tblGrid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99488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647" w:type="dxa"/>
          </w:tcPr>
          <w:p w:rsidR="00B65C9C" w:rsidRPr="0099488D" w:rsidRDefault="00B65C9C" w:rsidP="00B65C9C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99488D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3</w:t>
            </w:r>
          </w:p>
        </w:tc>
        <w:tc>
          <w:tcPr>
            <w:tcW w:w="1647" w:type="dxa"/>
          </w:tcPr>
          <w:p w:rsidR="00B65C9C" w:rsidRPr="00FC70BA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FC70BA">
              <w:rPr>
                <w:sz w:val="26"/>
                <w:szCs w:val="26"/>
              </w:rPr>
              <w:t>2</w:t>
            </w:r>
            <w:r w:rsidR="000A5F46">
              <w:rPr>
                <w:sz w:val="26"/>
                <w:szCs w:val="26"/>
              </w:rPr>
              <w:t>5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B65C9C" w:rsidRPr="00FC70BA" w:rsidRDefault="00B65C9C" w:rsidP="000A5F46">
            <w:pPr>
              <w:ind w:left="284"/>
              <w:jc w:val="center"/>
              <w:rPr>
                <w:sz w:val="26"/>
                <w:szCs w:val="26"/>
              </w:rPr>
            </w:pPr>
            <w:r w:rsidRPr="00FC70BA">
              <w:rPr>
                <w:sz w:val="26"/>
                <w:szCs w:val="26"/>
              </w:rPr>
              <w:t>2</w:t>
            </w:r>
            <w:r w:rsidR="000A5F46">
              <w:rPr>
                <w:sz w:val="26"/>
                <w:szCs w:val="26"/>
              </w:rPr>
              <w:t>7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B65C9C" w:rsidRPr="00FC70BA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FC70BA">
              <w:rPr>
                <w:sz w:val="26"/>
                <w:szCs w:val="26"/>
              </w:rPr>
              <w:t>2</w:t>
            </w:r>
            <w:r w:rsidR="000A5F46">
              <w:rPr>
                <w:sz w:val="26"/>
                <w:szCs w:val="26"/>
              </w:rPr>
              <w:t>3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6</w:t>
            </w:r>
          </w:p>
        </w:tc>
        <w:tc>
          <w:tcPr>
            <w:tcW w:w="1647" w:type="dxa"/>
          </w:tcPr>
          <w:p w:rsidR="00B65C9C" w:rsidRPr="00FC70BA" w:rsidRDefault="00B65C9C" w:rsidP="000A5F46">
            <w:pPr>
              <w:ind w:left="284"/>
              <w:jc w:val="center"/>
              <w:rPr>
                <w:sz w:val="26"/>
                <w:szCs w:val="26"/>
              </w:rPr>
            </w:pPr>
            <w:r w:rsidRPr="00FC70BA">
              <w:rPr>
                <w:sz w:val="26"/>
                <w:szCs w:val="26"/>
              </w:rPr>
              <w:t>2</w:t>
            </w:r>
            <w:r w:rsidR="000A5F46">
              <w:rPr>
                <w:sz w:val="26"/>
                <w:szCs w:val="26"/>
              </w:rPr>
              <w:t>6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7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8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9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10</w:t>
            </w:r>
          </w:p>
        </w:tc>
        <w:tc>
          <w:tcPr>
            <w:tcW w:w="1647" w:type="dxa"/>
          </w:tcPr>
          <w:p w:rsidR="00B65C9C" w:rsidRPr="00FC70BA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FC70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sz w:val="26"/>
                <w:szCs w:val="26"/>
              </w:rPr>
            </w:pPr>
            <w:r w:rsidRPr="0099488D">
              <w:rPr>
                <w:sz w:val="26"/>
                <w:szCs w:val="26"/>
              </w:rPr>
              <w:t>11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65C9C" w:rsidRPr="0099488D" w:rsidTr="00B65C9C">
        <w:tc>
          <w:tcPr>
            <w:tcW w:w="1620" w:type="dxa"/>
          </w:tcPr>
          <w:p w:rsidR="00B65C9C" w:rsidRPr="0099488D" w:rsidRDefault="00B65C9C" w:rsidP="00B65C9C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99488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47" w:type="dxa"/>
          </w:tcPr>
          <w:p w:rsidR="00B65C9C" w:rsidRPr="00FC70BA" w:rsidRDefault="000A5F46" w:rsidP="00B65C9C">
            <w:pPr>
              <w:ind w:left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254</w:t>
            </w:r>
          </w:p>
        </w:tc>
      </w:tr>
    </w:tbl>
    <w:p w:rsidR="001D1D62" w:rsidRPr="00582E14" w:rsidRDefault="00B65C9C" w:rsidP="00582E14">
      <w:pPr>
        <w:ind w:left="284"/>
        <w:rPr>
          <w:b/>
          <w:i/>
          <w:color w:val="000000"/>
          <w:sz w:val="26"/>
          <w:szCs w:val="26"/>
        </w:rPr>
      </w:pPr>
      <w:r w:rsidRPr="0099488D">
        <w:rPr>
          <w:sz w:val="26"/>
          <w:szCs w:val="26"/>
        </w:rPr>
        <w:br w:type="textWrapping" w:clear="all"/>
      </w:r>
    </w:p>
    <w:p w:rsidR="001D1D62" w:rsidRPr="00304B69" w:rsidRDefault="001D1D62" w:rsidP="001D1D62">
      <w:pPr>
        <w:jc w:val="center"/>
        <w:rPr>
          <w:color w:val="000000"/>
        </w:rPr>
      </w:pPr>
      <w:r w:rsidRPr="00304B69">
        <w:rPr>
          <w:b/>
          <w:bCs/>
          <w:color w:val="000000"/>
        </w:rPr>
        <w:lastRenderedPageBreak/>
        <w:t>Внеурочная деятельность</w:t>
      </w:r>
    </w:p>
    <w:p w:rsidR="001D1D62" w:rsidRDefault="001D1D62" w:rsidP="001D1D62">
      <w:pPr>
        <w:rPr>
          <w:color w:val="000000"/>
        </w:rPr>
      </w:pPr>
      <w:r w:rsidRPr="00304B69">
        <w:rPr>
          <w:color w:val="000000"/>
        </w:rPr>
        <w:t xml:space="preserve">Организация внеурочной деятельности соответствует требованиям ФГОС. </w:t>
      </w:r>
      <w:r>
        <w:rPr>
          <w:color w:val="000000"/>
        </w:rPr>
        <w:t>Структура программ внеурочной деятельности в соответствии с ФГОС включает:</w:t>
      </w:r>
    </w:p>
    <w:p w:rsidR="001D1D62" w:rsidRPr="00304B69" w:rsidRDefault="001D1D62" w:rsidP="001D1D62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04B69">
        <w:rPr>
          <w:color w:val="000000"/>
        </w:rPr>
        <w:t>результаты освоения курса внеурочной деятельности;</w:t>
      </w:r>
    </w:p>
    <w:p w:rsidR="001D1D62" w:rsidRPr="00304B69" w:rsidRDefault="001D1D62" w:rsidP="001D1D62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04B69">
        <w:rPr>
          <w:color w:val="000000"/>
        </w:rPr>
        <w:t>содержание курса внеурочной деятельности с указанием форм организации и видов деятельности;</w:t>
      </w:r>
    </w:p>
    <w:p w:rsidR="001D1D62" w:rsidRDefault="001D1D62" w:rsidP="001D1D62">
      <w:pPr>
        <w:numPr>
          <w:ilvl w:val="0"/>
          <w:numId w:val="39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тематическое планирование.</w:t>
      </w:r>
    </w:p>
    <w:p w:rsidR="001D1D62" w:rsidRPr="00304B69" w:rsidRDefault="001D1D62" w:rsidP="001D1D62">
      <w:pPr>
        <w:rPr>
          <w:color w:val="000000"/>
        </w:rPr>
      </w:pPr>
      <w:r w:rsidRPr="00304B69">
        <w:rPr>
          <w:color w:val="000000"/>
        </w:rPr>
        <w:t>Формы организации внеурочной деятельности включают: кружки, секции, клуб по интересам, летний лагерь.</w:t>
      </w:r>
    </w:p>
    <w:p w:rsidR="001D1D62" w:rsidRPr="00304B69" w:rsidRDefault="001D1D62" w:rsidP="001D1D62">
      <w:pPr>
        <w:rPr>
          <w:color w:val="000000"/>
        </w:rPr>
      </w:pPr>
      <w:r w:rsidRPr="00304B69">
        <w:rPr>
          <w:color w:val="000000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1D1D62" w:rsidRPr="00304B69" w:rsidRDefault="001D1D62" w:rsidP="001D1D62">
      <w:pPr>
        <w:jc w:val="both"/>
        <w:rPr>
          <w:color w:val="000000"/>
        </w:rPr>
      </w:pPr>
      <w:r w:rsidRPr="00304B69">
        <w:rPr>
          <w:color w:val="000000"/>
        </w:rPr>
        <w:t xml:space="preserve">В план внеурочной деятельности ОО были включены блоки курсов для обучающихся не только начальной, основной, но и средней школы, так как осенью 2020 года </w:t>
      </w:r>
      <w:r>
        <w:rPr>
          <w:color w:val="000000"/>
        </w:rPr>
        <w:t xml:space="preserve">обучающиеся </w:t>
      </w:r>
      <w:r w:rsidRPr="00304B69">
        <w:rPr>
          <w:color w:val="000000"/>
        </w:rPr>
        <w:t>10-</w:t>
      </w:r>
      <w:r>
        <w:rPr>
          <w:color w:val="000000"/>
        </w:rPr>
        <w:t>го</w:t>
      </w:r>
      <w:r w:rsidRPr="00304B69">
        <w:rPr>
          <w:color w:val="000000"/>
        </w:rPr>
        <w:t xml:space="preserve"> класс</w:t>
      </w:r>
      <w:r>
        <w:rPr>
          <w:color w:val="000000"/>
        </w:rPr>
        <w:t>а</w:t>
      </w:r>
      <w:r w:rsidRPr="00304B69">
        <w:rPr>
          <w:color w:val="000000"/>
        </w:rPr>
        <w:t xml:space="preserve"> перешли на ФГОС СОО.</w:t>
      </w:r>
    </w:p>
    <w:p w:rsidR="001D1D62" w:rsidRDefault="001D1D62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7367D2" w:rsidRPr="00463EC3" w:rsidRDefault="007367D2" w:rsidP="007367D2">
      <w:pPr>
        <w:jc w:val="center"/>
      </w:pPr>
      <w:r w:rsidRPr="00463EC3">
        <w:rPr>
          <w:b/>
          <w:bCs/>
        </w:rPr>
        <w:t>Таблица 2. Режим образовательной деятельности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464"/>
        <w:gridCol w:w="1842"/>
        <w:gridCol w:w="1843"/>
      </w:tblGrid>
      <w:tr w:rsidR="007367D2" w:rsidRPr="001861F1" w:rsidTr="00AE3DE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Классы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Количество смен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Продолжительность урока (мин.)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Количество учебных дней в неделю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Количество учебных недель в году</w:t>
            </w:r>
          </w:p>
        </w:tc>
      </w:tr>
      <w:tr w:rsidR="007367D2" w:rsidRPr="00463EC3" w:rsidTr="00AE3DE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1-4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Ступенчатый режим:</w:t>
            </w:r>
          </w:p>
          <w:p w:rsidR="007367D2" w:rsidRPr="00463EC3" w:rsidRDefault="007367D2" w:rsidP="007367D2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jc w:val="center"/>
            </w:pPr>
            <w:r w:rsidRPr="00463EC3">
              <w:t>35 минут (сентябрь–декабрь);</w:t>
            </w:r>
          </w:p>
          <w:p w:rsidR="007367D2" w:rsidRPr="00463EC3" w:rsidRDefault="007367D2" w:rsidP="007367D2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jc w:val="center"/>
            </w:pPr>
            <w:r w:rsidRPr="00463EC3">
              <w:t>4</w:t>
            </w:r>
            <w:r>
              <w:t>5</w:t>
            </w:r>
            <w:r w:rsidRPr="00463EC3">
              <w:t xml:space="preserve"> минут (январь–май)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33</w:t>
            </w:r>
          </w:p>
        </w:tc>
      </w:tr>
      <w:tr w:rsidR="007367D2" w:rsidRPr="00463EC3" w:rsidTr="00AE3DE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5–11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7367D2">
            <w:pPr>
              <w:jc w:val="center"/>
            </w:pPr>
            <w:r w:rsidRPr="00463EC3">
              <w:t>4</w:t>
            </w:r>
            <w: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463EC3" w:rsidRDefault="007367D2" w:rsidP="00AE3DE2">
            <w:pPr>
              <w:jc w:val="center"/>
            </w:pPr>
            <w:r w:rsidRPr="00463EC3">
              <w:t>34</w:t>
            </w:r>
          </w:p>
        </w:tc>
      </w:tr>
    </w:tbl>
    <w:p w:rsidR="008B69E2" w:rsidRDefault="008B69E2" w:rsidP="007367D2"/>
    <w:p w:rsidR="007367D2" w:rsidRDefault="007367D2" w:rsidP="007367D2">
      <w:r w:rsidRPr="00463EC3">
        <w:t>Начало учебных занятий:  –</w:t>
      </w:r>
      <w:r>
        <w:t xml:space="preserve"> 8</w:t>
      </w:r>
      <w:r w:rsidRPr="00463EC3">
        <w:t xml:space="preserve"> ч</w:t>
      </w:r>
      <w:r>
        <w:t xml:space="preserve"> 30</w:t>
      </w:r>
      <w:r w:rsidR="008B69E2">
        <w:t xml:space="preserve"> мин</w:t>
      </w:r>
    </w:p>
    <w:p w:rsidR="008B69E2" w:rsidRDefault="00F00D96" w:rsidP="007367D2">
      <w:r>
        <w:t>Окончание</w:t>
      </w:r>
      <w:r w:rsidR="008B69E2">
        <w:t>: 14.00</w:t>
      </w:r>
    </w:p>
    <w:p w:rsidR="008B69E2" w:rsidRDefault="008B69E2" w:rsidP="00582E14">
      <w:pPr>
        <w:rPr>
          <w:b/>
          <w:bCs/>
        </w:rPr>
      </w:pPr>
    </w:p>
    <w:p w:rsidR="008B69E2" w:rsidRDefault="008B69E2" w:rsidP="007367D2">
      <w:pPr>
        <w:jc w:val="center"/>
        <w:rPr>
          <w:b/>
          <w:bCs/>
        </w:rPr>
      </w:pPr>
    </w:p>
    <w:p w:rsidR="007367D2" w:rsidRDefault="007367D2" w:rsidP="007367D2">
      <w:pPr>
        <w:jc w:val="center"/>
        <w:rPr>
          <w:b/>
          <w:bCs/>
        </w:rPr>
      </w:pPr>
      <w:r w:rsidRPr="00463EC3">
        <w:rPr>
          <w:b/>
          <w:bCs/>
        </w:rPr>
        <w:t>Об антикоронавирусных мерах</w:t>
      </w:r>
    </w:p>
    <w:p w:rsidR="007367D2" w:rsidRPr="00463EC3" w:rsidRDefault="007367D2" w:rsidP="007367D2">
      <w:pPr>
        <w:jc w:val="center"/>
      </w:pPr>
    </w:p>
    <w:p w:rsidR="007367D2" w:rsidRPr="00463EC3" w:rsidRDefault="007367D2" w:rsidP="007367D2">
      <w:pPr>
        <w:jc w:val="both"/>
      </w:pPr>
      <w:r w:rsidRPr="00463EC3">
        <w:t xml:space="preserve">В 2020 году на сайте МБОУ СОШ </w:t>
      </w:r>
      <w:r>
        <w:t xml:space="preserve">с.Новый Батако </w:t>
      </w:r>
      <w:r w:rsidRPr="00463EC3">
        <w:t xml:space="preserve">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школы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8B69E2" w:rsidRDefault="008B69E2" w:rsidP="007367D2">
      <w:pPr>
        <w:jc w:val="center"/>
        <w:rPr>
          <w:b/>
          <w:bCs/>
        </w:rPr>
      </w:pPr>
    </w:p>
    <w:p w:rsidR="007367D2" w:rsidRPr="005A0080" w:rsidRDefault="007367D2" w:rsidP="007367D2">
      <w:pPr>
        <w:jc w:val="center"/>
      </w:pPr>
      <w:r w:rsidRPr="005A0080">
        <w:rPr>
          <w:b/>
          <w:bCs/>
        </w:rPr>
        <w:t xml:space="preserve">Таблица 3. Перечень документов, регламентирующий функционирование МБОУ СОШ </w:t>
      </w:r>
      <w:r w:rsidR="008B69E2">
        <w:rPr>
          <w:b/>
          <w:bCs/>
        </w:rPr>
        <w:t xml:space="preserve">                   </w:t>
      </w:r>
      <w:r>
        <w:rPr>
          <w:b/>
          <w:bCs/>
        </w:rPr>
        <w:t>с.</w:t>
      </w:r>
      <w:r w:rsidR="008B69E2">
        <w:rPr>
          <w:b/>
          <w:bCs/>
        </w:rPr>
        <w:t xml:space="preserve"> </w:t>
      </w:r>
      <w:r>
        <w:rPr>
          <w:b/>
          <w:bCs/>
        </w:rPr>
        <w:t>Новый Батако</w:t>
      </w:r>
      <w:r w:rsidRPr="005A0080">
        <w:rPr>
          <w:b/>
          <w:bCs/>
        </w:rPr>
        <w:t>в условиях коронавирусной инфекции</w:t>
      </w:r>
    </w:p>
    <w:tbl>
      <w:tblPr>
        <w:tblpPr w:leftFromText="180" w:rightFromText="180" w:vertAnchor="text" w:tblpY="1"/>
        <w:tblOverlap w:val="never"/>
        <w:tblW w:w="9431" w:type="dxa"/>
        <w:tblLayout w:type="fixed"/>
        <w:tblLook w:val="0600"/>
      </w:tblPr>
      <w:tblGrid>
        <w:gridCol w:w="5604"/>
        <w:gridCol w:w="3827"/>
      </w:tblGrid>
      <w:tr w:rsidR="007367D2" w:rsidRPr="005A0080" w:rsidTr="001D1D62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pPr>
              <w:jc w:val="center"/>
            </w:pPr>
            <w:r w:rsidRPr="005A0080">
              <w:rPr>
                <w:b/>
                <w:bCs/>
              </w:rPr>
              <w:t>Название локального акта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pPr>
              <w:jc w:val="center"/>
            </w:pPr>
            <w:r w:rsidRPr="005A0080">
              <w:rPr>
                <w:b/>
                <w:bCs/>
              </w:rPr>
              <w:t>Ссылка на сайт ОО</w:t>
            </w:r>
          </w:p>
        </w:tc>
      </w:tr>
      <w:tr w:rsidR="007367D2" w:rsidRPr="001861F1" w:rsidTr="001D1D62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pPr>
              <w:jc w:val="both"/>
            </w:pPr>
            <w:r w:rsidRPr="005A0080">
              <w:t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19.03.2020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pPr>
              <w:shd w:val="clear" w:color="auto" w:fill="FFFFFF"/>
              <w:spacing w:line="255" w:lineRule="atLeast"/>
              <w:jc w:val="center"/>
              <w:textAlignment w:val="top"/>
            </w:pPr>
            <w:r w:rsidRPr="007367D2">
              <w:t>https://n-batako.mwport.ru/</w:t>
            </w:r>
          </w:p>
        </w:tc>
      </w:tr>
      <w:tr w:rsidR="007367D2" w:rsidRPr="001861F1" w:rsidTr="001D1D62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7D2" w:rsidRPr="005A0080" w:rsidRDefault="001D1D62" w:rsidP="001D1D62">
            <w:pPr>
              <w:shd w:val="clear" w:color="auto" w:fill="FFFFFF"/>
              <w:spacing w:line="255" w:lineRule="atLeast"/>
              <w:jc w:val="center"/>
              <w:textAlignment w:val="top"/>
            </w:pPr>
            <w:r w:rsidRPr="001D1D62">
              <w:t>https://n-batako.mwport.ru/</w:t>
            </w:r>
          </w:p>
        </w:tc>
      </w:tr>
      <w:tr w:rsidR="007367D2" w:rsidRPr="001861F1" w:rsidTr="001D1D62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Приказ УОФС от 16.04.2020 № 61 о внесении изменений ( с 20 по 30 апреля)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1D1D62" w:rsidP="001D1D62">
            <w:pPr>
              <w:shd w:val="clear" w:color="auto" w:fill="FFFFFF"/>
              <w:spacing w:line="255" w:lineRule="atLeast"/>
              <w:jc w:val="center"/>
              <w:textAlignment w:val="top"/>
            </w:pPr>
            <w:r w:rsidRPr="001D1D62">
              <w:t>https://n-batako.mwport.ru/</w:t>
            </w:r>
          </w:p>
        </w:tc>
      </w:tr>
      <w:tr w:rsidR="007367D2" w:rsidRPr="001D1D62" w:rsidTr="001D1D62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Приказ № 285 О мерах по соблюдению режима повышенной готовности в Республике Северная Осетия-Алания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1D1D62" w:rsidRDefault="009B7295" w:rsidP="001D1D62">
            <w:pPr>
              <w:jc w:val="center"/>
            </w:pPr>
            <w:hyperlink r:id="rId10" w:history="1">
              <w:r w:rsidR="001D1D62" w:rsidRPr="00CF60B8">
                <w:rPr>
                  <w:rStyle w:val="ad"/>
                  <w:lang w:val="en-US"/>
                </w:rPr>
                <w:t>https</w:t>
              </w:r>
              <w:r w:rsidR="001D1D62" w:rsidRPr="001D1D62">
                <w:rPr>
                  <w:rStyle w:val="ad"/>
                </w:rPr>
                <w:t>://</w:t>
              </w:r>
              <w:r w:rsidR="001D1D62" w:rsidRPr="00CF60B8">
                <w:rPr>
                  <w:rStyle w:val="ad"/>
                  <w:lang w:val="en-US"/>
                </w:rPr>
                <w:t>n</w:t>
              </w:r>
              <w:r w:rsidR="001D1D62" w:rsidRPr="001D1D62">
                <w:rPr>
                  <w:rStyle w:val="ad"/>
                </w:rPr>
                <w:t>-</w:t>
              </w:r>
              <w:r w:rsidR="001D1D62" w:rsidRPr="00CF60B8">
                <w:rPr>
                  <w:rStyle w:val="ad"/>
                  <w:lang w:val="en-US"/>
                </w:rPr>
                <w:t>batako</w:t>
              </w:r>
              <w:r w:rsidR="001D1D62" w:rsidRPr="001D1D62">
                <w:rPr>
                  <w:rStyle w:val="ad"/>
                </w:rPr>
                <w:t>.</w:t>
              </w:r>
              <w:r w:rsidR="001D1D62" w:rsidRPr="00CF60B8">
                <w:rPr>
                  <w:rStyle w:val="ad"/>
                  <w:lang w:val="en-US"/>
                </w:rPr>
                <w:t>mwport</w:t>
              </w:r>
              <w:r w:rsidR="001D1D62" w:rsidRPr="001D1D62">
                <w:rPr>
                  <w:rStyle w:val="ad"/>
                </w:rPr>
                <w:t>.</w:t>
              </w:r>
              <w:r w:rsidR="001D1D62" w:rsidRPr="00CF60B8">
                <w:rPr>
                  <w:rStyle w:val="ad"/>
                  <w:lang w:val="en-US"/>
                </w:rPr>
                <w:t>ru</w:t>
              </w:r>
              <w:r w:rsidR="001D1D62" w:rsidRPr="001D1D62">
                <w:rPr>
                  <w:rStyle w:val="ad"/>
                </w:rPr>
                <w:t>/</w:t>
              </w:r>
            </w:hyperlink>
          </w:p>
        </w:tc>
      </w:tr>
      <w:tr w:rsidR="007367D2" w:rsidRPr="001D1D62" w:rsidTr="001D1D62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Приказ УОФС от 23.03.2020г. №53 о мерах по соблюдению режима повышенной готовности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1D1D62" w:rsidRDefault="009B7295" w:rsidP="001D1D62">
            <w:pPr>
              <w:jc w:val="center"/>
            </w:pPr>
            <w:hyperlink r:id="rId11" w:history="1">
              <w:r w:rsidR="001D1D62" w:rsidRPr="001D1D62">
                <w:rPr>
                  <w:rStyle w:val="ad"/>
                </w:rPr>
                <w:t xml:space="preserve"> </w:t>
              </w:r>
              <w:r w:rsidR="001D1D62" w:rsidRPr="00CF60B8">
                <w:rPr>
                  <w:rStyle w:val="ad"/>
                  <w:lang w:val="en-US"/>
                </w:rPr>
                <w:t>https</w:t>
              </w:r>
              <w:r w:rsidR="001D1D62" w:rsidRPr="001D1D62">
                <w:rPr>
                  <w:rStyle w:val="ad"/>
                </w:rPr>
                <w:t>://</w:t>
              </w:r>
              <w:r w:rsidR="001D1D62" w:rsidRPr="00CF60B8">
                <w:rPr>
                  <w:rStyle w:val="ad"/>
                  <w:lang w:val="en-US"/>
                </w:rPr>
                <w:t>n</w:t>
              </w:r>
              <w:r w:rsidR="001D1D62" w:rsidRPr="001D1D62">
                <w:rPr>
                  <w:rStyle w:val="ad"/>
                </w:rPr>
                <w:t>-</w:t>
              </w:r>
              <w:r w:rsidR="001D1D62" w:rsidRPr="00CF60B8">
                <w:rPr>
                  <w:rStyle w:val="ad"/>
                  <w:lang w:val="en-US"/>
                </w:rPr>
                <w:t>batako</w:t>
              </w:r>
              <w:r w:rsidR="001D1D62" w:rsidRPr="001D1D62">
                <w:rPr>
                  <w:rStyle w:val="ad"/>
                </w:rPr>
                <w:t>.</w:t>
              </w:r>
              <w:r w:rsidR="001D1D62" w:rsidRPr="00CF60B8">
                <w:rPr>
                  <w:rStyle w:val="ad"/>
                  <w:lang w:val="en-US"/>
                </w:rPr>
                <w:t>mwport</w:t>
              </w:r>
              <w:r w:rsidR="001D1D62" w:rsidRPr="001D1D62">
                <w:rPr>
                  <w:rStyle w:val="ad"/>
                </w:rPr>
                <w:t>.</w:t>
              </w:r>
              <w:r w:rsidR="001D1D62" w:rsidRPr="00CF60B8">
                <w:rPr>
                  <w:rStyle w:val="ad"/>
                  <w:lang w:val="en-US"/>
                </w:rPr>
                <w:t>ru</w:t>
              </w:r>
              <w:r w:rsidR="001D1D62" w:rsidRPr="001D1D62">
                <w:rPr>
                  <w:rStyle w:val="ad"/>
                </w:rPr>
                <w:t>/</w:t>
              </w:r>
            </w:hyperlink>
          </w:p>
        </w:tc>
      </w:tr>
      <w:tr w:rsidR="007367D2" w:rsidRPr="001861F1" w:rsidTr="001D1D62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Профилактика коронавируса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1D1D62" w:rsidP="001D1D62">
            <w:pPr>
              <w:jc w:val="center"/>
            </w:pPr>
            <w:r w:rsidRPr="001D1D62">
              <w:t>https://n-batako.mwport.ru/</w:t>
            </w:r>
          </w:p>
        </w:tc>
      </w:tr>
      <w:tr w:rsidR="007367D2" w:rsidRPr="001861F1" w:rsidTr="001D1D62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Положение о дистанционном обучении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1D1D62" w:rsidP="001D1D62">
            <w:pPr>
              <w:jc w:val="center"/>
            </w:pPr>
            <w:r w:rsidRPr="001D1D62">
              <w:t>https://n-batako.mwport.ru/</w:t>
            </w:r>
          </w:p>
        </w:tc>
      </w:tr>
      <w:tr w:rsidR="007367D2" w:rsidRPr="001861F1" w:rsidTr="001D1D62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7367D2" w:rsidP="001D1D62">
            <w:r w:rsidRPr="005A0080">
              <w:t>Приказ № 103 «Временный порядок»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2" w:rsidRPr="005A0080" w:rsidRDefault="001D1D62" w:rsidP="001D1D62">
            <w:pPr>
              <w:jc w:val="center"/>
            </w:pPr>
            <w:r w:rsidRPr="001D1D62">
              <w:t>https://n-batako.mwport.ru/</w:t>
            </w:r>
          </w:p>
        </w:tc>
      </w:tr>
    </w:tbl>
    <w:p w:rsidR="007367D2" w:rsidRPr="008B69E2" w:rsidRDefault="001D1D62" w:rsidP="008B69E2">
      <w:pPr>
        <w:jc w:val="both"/>
        <w:rPr>
          <w:color w:val="00B050"/>
        </w:rPr>
      </w:pPr>
      <w:r>
        <w:rPr>
          <w:color w:val="00B050"/>
        </w:rPr>
        <w:br w:type="textWrapping" w:clear="all"/>
      </w:r>
    </w:p>
    <w:p w:rsidR="001D1D62" w:rsidRPr="00463EC3" w:rsidRDefault="001D1D62" w:rsidP="001D1D62">
      <w:pPr>
        <w:jc w:val="both"/>
      </w:pPr>
      <w:r w:rsidRPr="00463EC3">
        <w:rPr>
          <w:b/>
          <w:bCs/>
        </w:rPr>
        <w:t>Воспитательная работа</w:t>
      </w:r>
    </w:p>
    <w:p w:rsidR="001D1D62" w:rsidRPr="00463EC3" w:rsidRDefault="001D1D62" w:rsidP="001D1D62">
      <w:pPr>
        <w:jc w:val="both"/>
      </w:pPr>
      <w:r w:rsidRPr="00463EC3">
        <w:t xml:space="preserve">Воспитательная работа в </w:t>
      </w:r>
      <w:r w:rsidR="008B69E2">
        <w:t>ш</w:t>
      </w:r>
      <w:r w:rsidRPr="00463EC3">
        <w:t>коле осуществляется по следующим направлениям: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гражданско-патриотическое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духовно-нравственное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здоровьесберегающее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трудовое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интеллектуальное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социокультурное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эстетическое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экологическое воспитание;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правовое воспитание и культура безопасности;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внеурочная деятельность;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работа с родителями;</w:t>
      </w:r>
    </w:p>
    <w:p w:rsidR="001D1D62" w:rsidRPr="00463EC3" w:rsidRDefault="001D1D62" w:rsidP="001D1D62">
      <w:pPr>
        <w:numPr>
          <w:ilvl w:val="0"/>
          <w:numId w:val="41"/>
        </w:numPr>
        <w:spacing w:before="100" w:beforeAutospacing="1" w:after="100" w:afterAutospacing="1"/>
        <w:ind w:left="780" w:right="180"/>
        <w:jc w:val="both"/>
      </w:pPr>
      <w:r w:rsidRPr="00463EC3">
        <w:t>работа с учениками группы риска и их родителями.</w:t>
      </w:r>
    </w:p>
    <w:p w:rsidR="001D1D62" w:rsidRPr="00463EC3" w:rsidRDefault="00582E14" w:rsidP="001D1D62">
      <w:pPr>
        <w:jc w:val="both"/>
      </w:pPr>
      <w:r>
        <w:t xml:space="preserve">В 2020 </w:t>
      </w:r>
      <w:r w:rsidR="001D1D62" w:rsidRPr="00463EC3">
        <w:t>год</w:t>
      </w:r>
      <w:r>
        <w:t>у</w:t>
      </w:r>
      <w:r w:rsidR="001D1D62" w:rsidRPr="00463EC3">
        <w:t xml:space="preserve"> классными руководителями использовались различные формы работы с обучающимися и их родителями: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тематические классные часы (дистанционно);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участие в творческих конкурсах: конкурсы рисунков, фотоконкурсы, конкурс чтецов (дистанционно);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участие в интеллектуальных конкурсах, олимпиадах (дистанционно);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индивидуальные беседы с учащимися (дистанционно);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contextualSpacing/>
        <w:jc w:val="both"/>
      </w:pPr>
      <w:r w:rsidRPr="00463EC3">
        <w:t>индивидуальные беседы с родителями (дистанционно);</w:t>
      </w:r>
    </w:p>
    <w:p w:rsidR="001D1D62" w:rsidRPr="00463EC3" w:rsidRDefault="001D1D62" w:rsidP="001D1D62">
      <w:pPr>
        <w:numPr>
          <w:ilvl w:val="0"/>
          <w:numId w:val="42"/>
        </w:numPr>
        <w:spacing w:before="100" w:beforeAutospacing="1" w:after="100" w:afterAutospacing="1"/>
        <w:ind w:left="780" w:right="180"/>
        <w:jc w:val="both"/>
      </w:pPr>
      <w:r w:rsidRPr="00463EC3">
        <w:t>родительские собрания (дистанционно).</w:t>
      </w:r>
    </w:p>
    <w:p w:rsidR="001D1D62" w:rsidRPr="00463EC3" w:rsidRDefault="008B69E2" w:rsidP="001D1D62">
      <w:pPr>
        <w:jc w:val="both"/>
      </w:pPr>
      <w:r>
        <w:t xml:space="preserve">      </w:t>
      </w:r>
      <w:r w:rsidR="001D1D62" w:rsidRPr="00463EC3">
        <w:t xml:space="preserve">На начало 2020/21 учебного года в </w:t>
      </w:r>
      <w:r>
        <w:t>ш</w:t>
      </w:r>
      <w:r w:rsidR="001D1D62" w:rsidRPr="00463EC3">
        <w:t xml:space="preserve">коле сформировано </w:t>
      </w:r>
      <w:r w:rsidR="00623FEF">
        <w:t>11</w:t>
      </w:r>
      <w:r w:rsidR="001D1D62" w:rsidRPr="00463EC3">
        <w:t xml:space="preserve">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</w:t>
      </w:r>
      <w:r>
        <w:t>ш</w:t>
      </w:r>
      <w:r w:rsidR="001D1D62" w:rsidRPr="00463EC3">
        <w:t>колы.</w:t>
      </w:r>
    </w:p>
    <w:p w:rsidR="001D1D62" w:rsidRPr="001861F1" w:rsidRDefault="008B69E2" w:rsidP="001D1D62">
      <w:pPr>
        <w:jc w:val="both"/>
      </w:pPr>
      <w:r>
        <w:t xml:space="preserve">      </w:t>
      </w:r>
      <w:r w:rsidR="001D1D62" w:rsidRPr="00463EC3">
        <w:t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</w:t>
      </w:r>
      <w:r w:rsidR="00401DDF">
        <w:t>-д</w:t>
      </w:r>
      <w:r w:rsidR="001D1D62" w:rsidRPr="00463EC3">
        <w:t xml:space="preserve">екабре 2020 г. проводились классными руководителями в своих классах. </w:t>
      </w:r>
    </w:p>
    <w:p w:rsidR="008B69E2" w:rsidRPr="003F58AB" w:rsidRDefault="008B69E2" w:rsidP="008B69E2">
      <w:pPr>
        <w:rPr>
          <w:b/>
          <w:bCs/>
          <w:color w:val="000000"/>
        </w:rPr>
      </w:pPr>
    </w:p>
    <w:p w:rsidR="00623FEF" w:rsidRPr="00304B69" w:rsidRDefault="008B69E2" w:rsidP="008B69E2">
      <w:pPr>
        <w:rPr>
          <w:color w:val="000000"/>
        </w:rPr>
      </w:pPr>
      <w:r w:rsidRPr="00445223">
        <w:rPr>
          <w:b/>
          <w:bCs/>
          <w:color w:val="000000"/>
        </w:rPr>
        <w:lastRenderedPageBreak/>
        <w:t xml:space="preserve">                                      </w:t>
      </w:r>
      <w:r>
        <w:rPr>
          <w:b/>
          <w:bCs/>
          <w:color w:val="000000"/>
          <w:lang w:val="en-US"/>
        </w:rPr>
        <w:t>III</w:t>
      </w:r>
      <w:r w:rsidR="00623FEF" w:rsidRPr="00304B69">
        <w:rPr>
          <w:b/>
          <w:bCs/>
          <w:color w:val="000000"/>
        </w:rPr>
        <w:t>. СОДЕРЖАНИЕ И КАЧЕСТВО ПОДГОТОВКИ</w:t>
      </w:r>
    </w:p>
    <w:p w:rsidR="00623FEF" w:rsidRPr="00304B69" w:rsidRDefault="00401DDF" w:rsidP="00623FEF">
      <w:pPr>
        <w:rPr>
          <w:color w:val="000000"/>
        </w:rPr>
      </w:pPr>
      <w:r>
        <w:rPr>
          <w:color w:val="000000"/>
        </w:rPr>
        <w:t xml:space="preserve">    </w:t>
      </w:r>
      <w:r w:rsidR="00623FEF" w:rsidRPr="00304B69">
        <w:rPr>
          <w:color w:val="000000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</w:t>
      </w:r>
      <w:r w:rsidR="00623FEF">
        <w:rPr>
          <w:color w:val="000000"/>
        </w:rPr>
        <w:t xml:space="preserve"> </w:t>
      </w:r>
      <w:r w:rsidR="00623FEF" w:rsidRPr="00304B69">
        <w:rPr>
          <w:color w:val="000000"/>
        </w:rPr>
        <w:t xml:space="preserve"> успеваемости.</w:t>
      </w:r>
    </w:p>
    <w:p w:rsidR="00623FEF" w:rsidRPr="00304B69" w:rsidRDefault="00623FEF" w:rsidP="00623FEF">
      <w:pPr>
        <w:rPr>
          <w:color w:val="000000"/>
        </w:rPr>
      </w:pPr>
      <w:r w:rsidRPr="00304B69">
        <w:rPr>
          <w:color w:val="000000"/>
        </w:rPr>
        <w:t>Проведен анализ успеваемости и качества знаний по итогам 2019</w:t>
      </w:r>
      <w:r>
        <w:rPr>
          <w:color w:val="000000"/>
        </w:rPr>
        <w:t>/</w:t>
      </w:r>
      <w:r w:rsidRPr="00304B69">
        <w:rPr>
          <w:color w:val="000000"/>
        </w:rPr>
        <w:t>2020 учебного года.</w:t>
      </w:r>
    </w:p>
    <w:p w:rsidR="00445223" w:rsidRPr="00F00D96" w:rsidRDefault="00445223" w:rsidP="00623FEF">
      <w:pPr>
        <w:rPr>
          <w:b/>
          <w:bCs/>
          <w:color w:val="000000"/>
        </w:rPr>
      </w:pPr>
    </w:p>
    <w:p w:rsidR="00623FEF" w:rsidRPr="00304B69" w:rsidRDefault="00623FEF" w:rsidP="00623FEF">
      <w:pPr>
        <w:rPr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</w:t>
      </w:r>
      <w:r w:rsidR="00445223" w:rsidRPr="00445223">
        <w:rPr>
          <w:b/>
          <w:bCs/>
          <w:color w:val="000000"/>
        </w:rPr>
        <w:t>4</w:t>
      </w:r>
      <w:r w:rsidRPr="00304B69">
        <w:rPr>
          <w:b/>
          <w:bCs/>
          <w:color w:val="000000"/>
        </w:rPr>
        <w:t>. Статистика показателей за 2019</w:t>
      </w:r>
      <w:r>
        <w:rPr>
          <w:b/>
          <w:bCs/>
          <w:color w:val="000000"/>
        </w:rPr>
        <w:t>/</w:t>
      </w:r>
      <w:r w:rsidRPr="00304B69">
        <w:rPr>
          <w:b/>
          <w:bCs/>
          <w:color w:val="000000"/>
        </w:rPr>
        <w:t xml:space="preserve">2020 </w:t>
      </w:r>
      <w:r w:rsidR="00445223">
        <w:rPr>
          <w:b/>
          <w:bCs/>
          <w:color w:val="000000"/>
        </w:rPr>
        <w:t xml:space="preserve">учебный </w:t>
      </w:r>
      <w:r w:rsidRPr="00304B69">
        <w:rPr>
          <w:b/>
          <w:bCs/>
          <w:color w:val="000000"/>
        </w:rPr>
        <w:t>год</w:t>
      </w:r>
    </w:p>
    <w:tbl>
      <w:tblPr>
        <w:tblW w:w="1008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6037"/>
        <w:gridCol w:w="3554"/>
      </w:tblGrid>
      <w:tr w:rsidR="00623FEF" w:rsidTr="00623FEF"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Параметры статистики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2019/</w:t>
            </w:r>
            <w:r w:rsidR="00445223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 учебный год</w:t>
            </w:r>
          </w:p>
        </w:tc>
      </w:tr>
      <w:tr w:rsidR="00623FEF" w:rsidRPr="00622382" w:rsidTr="00623FEF"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6AA7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6AA7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начальная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623FE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основная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средняя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23FEF" w:rsidTr="00623FEF"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учеников, оставленных на повторное обучение: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начальная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основная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средняя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Tr="00623FEF"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F00D96">
            <w:pPr>
              <w:rPr>
                <w:color w:val="000000"/>
              </w:rPr>
            </w:pPr>
            <w:r>
              <w:rPr>
                <w:color w:val="000000"/>
              </w:rPr>
              <w:t>Не получили аттестат: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об основном общем образовании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о среднем общем образовании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RPr="001861F1" w:rsidTr="00623FEF"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 w:rsidRPr="00304B69">
              <w:rPr>
                <w:color w:val="000000"/>
              </w:rPr>
              <w:t>Окончили Школу с аттестатом особого образца: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6AA7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в основной школе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3FEF" w:rsidTr="00623FEF"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ind w:left="75" w:right="75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– в средней школе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FEF" w:rsidRPr="00304B69" w:rsidRDefault="00623FEF" w:rsidP="00AE3D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00D96" w:rsidRDefault="00F00D96" w:rsidP="00F00D96">
      <w:pPr>
        <w:rPr>
          <w:b/>
          <w:i/>
          <w:sz w:val="26"/>
          <w:szCs w:val="26"/>
        </w:rPr>
      </w:pPr>
    </w:p>
    <w:p w:rsidR="00623FEF" w:rsidRPr="00304B69" w:rsidRDefault="00F00D96" w:rsidP="00F00D96">
      <w:pPr>
        <w:rPr>
          <w:color w:val="000000"/>
        </w:rPr>
      </w:pPr>
      <w:r>
        <w:rPr>
          <w:b/>
          <w:i/>
          <w:sz w:val="26"/>
          <w:szCs w:val="26"/>
        </w:rPr>
        <w:t xml:space="preserve">                   </w:t>
      </w:r>
      <w:r w:rsidR="00623FEF" w:rsidRPr="00304B69">
        <w:rPr>
          <w:b/>
          <w:bCs/>
          <w:color w:val="000000"/>
        </w:rPr>
        <w:t>Краткий анализ динамики результатов успеваемости и качества знаний</w:t>
      </w:r>
    </w:p>
    <w:p w:rsidR="00623FEF" w:rsidRDefault="00623FEF" w:rsidP="00623FEF">
      <w:pPr>
        <w:rPr>
          <w:b/>
          <w:bCs/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</w:t>
      </w:r>
      <w:r w:rsidR="003F58AB">
        <w:rPr>
          <w:b/>
          <w:bCs/>
          <w:color w:val="000000"/>
        </w:rPr>
        <w:t>5</w:t>
      </w:r>
      <w:r w:rsidRPr="00304B69">
        <w:rPr>
          <w:b/>
          <w:bCs/>
          <w:color w:val="000000"/>
        </w:rPr>
        <w:t xml:space="preserve">. Результаты освоения учащимися программ начального общего образования по показателю </w:t>
      </w:r>
      <w:r w:rsidRPr="0095180D">
        <w:rPr>
          <w:b/>
          <w:bCs/>
          <w:color w:val="000000"/>
        </w:rPr>
        <w:t>«успеваемость» в 2020 учебном году</w:t>
      </w:r>
    </w:p>
    <w:tbl>
      <w:tblPr>
        <w:tblW w:w="9860" w:type="dxa"/>
        <w:tblInd w:w="-27" w:type="dxa"/>
        <w:tblLayout w:type="fixed"/>
        <w:tblLook w:val="04A0"/>
      </w:tblPr>
      <w:tblGrid>
        <w:gridCol w:w="2470"/>
        <w:gridCol w:w="727"/>
        <w:gridCol w:w="482"/>
        <w:gridCol w:w="732"/>
        <w:gridCol w:w="268"/>
        <w:gridCol w:w="701"/>
        <w:gridCol w:w="597"/>
        <w:gridCol w:w="726"/>
        <w:gridCol w:w="565"/>
        <w:gridCol w:w="268"/>
        <w:gridCol w:w="620"/>
        <w:gridCol w:w="852"/>
        <w:gridCol w:w="852"/>
      </w:tblGrid>
      <w:tr w:rsidR="00623FEF" w:rsidRPr="008468B6" w:rsidTr="00AE3DE2">
        <w:trPr>
          <w:trHeight w:val="450"/>
        </w:trPr>
        <w:tc>
          <w:tcPr>
            <w:tcW w:w="24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Класс</w:t>
            </w:r>
          </w:p>
        </w:tc>
        <w:tc>
          <w:tcPr>
            <w:tcW w:w="5066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  <w:r w:rsidRPr="008468B6">
              <w:rPr>
                <w:color w:val="000000"/>
              </w:rPr>
              <w:t>Ср. балл</w:t>
            </w:r>
          </w:p>
        </w:tc>
        <w:tc>
          <w:tcPr>
            <w:tcW w:w="85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Общий % кач. зн.</w:t>
            </w:r>
          </w:p>
        </w:tc>
        <w:tc>
          <w:tcPr>
            <w:tcW w:w="85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Общий СОУ (%)</w:t>
            </w:r>
          </w:p>
        </w:tc>
      </w:tr>
      <w:tr w:rsidR="00623FEF" w:rsidRPr="008468B6" w:rsidTr="00AE3DE2">
        <w:trPr>
          <w:trHeight w:val="450"/>
        </w:trPr>
        <w:tc>
          <w:tcPr>
            <w:tcW w:w="24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2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20"/>
                <w:szCs w:val="20"/>
              </w:rPr>
            </w:pPr>
            <w:r w:rsidRPr="008468B6">
              <w:rPr>
                <w:color w:val="000000"/>
                <w:sz w:val="20"/>
                <w:szCs w:val="20"/>
              </w:rPr>
              <w:t>Отличники</w:t>
            </w:r>
          </w:p>
        </w:tc>
        <w:tc>
          <w:tcPr>
            <w:tcW w:w="1298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20"/>
                <w:szCs w:val="20"/>
              </w:rPr>
            </w:pPr>
            <w:r w:rsidRPr="008468B6">
              <w:rPr>
                <w:color w:val="000000"/>
                <w:sz w:val="20"/>
                <w:szCs w:val="20"/>
              </w:rPr>
              <w:t>Хорошисты</w:t>
            </w:r>
          </w:p>
        </w:tc>
        <w:tc>
          <w:tcPr>
            <w:tcW w:w="1559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jc w:val="center"/>
              <w:rPr>
                <w:color w:val="000000"/>
                <w:sz w:val="20"/>
                <w:szCs w:val="20"/>
              </w:rPr>
            </w:pPr>
            <w:r w:rsidRPr="008468B6">
              <w:rPr>
                <w:color w:val="000000"/>
                <w:sz w:val="20"/>
                <w:szCs w:val="20"/>
              </w:rPr>
              <w:t>Успевающие</w:t>
            </w:r>
          </w:p>
        </w:tc>
        <w:tc>
          <w:tcPr>
            <w:tcW w:w="6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</w:tr>
      <w:tr w:rsidR="00623FEF" w:rsidRPr="008468B6" w:rsidTr="00AE3DE2">
        <w:trPr>
          <w:trHeight w:val="60"/>
        </w:trPr>
        <w:tc>
          <w:tcPr>
            <w:tcW w:w="24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%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AE3DE2">
            <w:pPr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623FEF" w:rsidRPr="008468B6" w:rsidRDefault="00623FEF" w:rsidP="00FB6462">
            <w:pPr>
              <w:ind w:firstLineChars="100" w:firstLine="240"/>
              <w:jc w:val="center"/>
              <w:rPr>
                <w:color w:val="000000"/>
              </w:rPr>
            </w:pPr>
            <w:r w:rsidRPr="008468B6">
              <w:rPr>
                <w:color w:val="000000"/>
              </w:rPr>
              <w:t>%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FEF" w:rsidRPr="008468B6" w:rsidRDefault="00AE3DE2" w:rsidP="00AE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</w:rPr>
            </w:pPr>
          </w:p>
        </w:tc>
      </w:tr>
      <w:tr w:rsidR="00623FEF" w:rsidRPr="008468B6" w:rsidTr="00AE3DE2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23FEF" w:rsidRPr="008468B6" w:rsidRDefault="00623FEF" w:rsidP="00FB6462">
            <w:pPr>
              <w:ind w:firstLineChars="100" w:firstLine="240"/>
              <w:rPr>
                <w:color w:val="000000"/>
              </w:rPr>
            </w:pPr>
            <w:r w:rsidRPr="008468B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класс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BB2115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B21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3FEF" w:rsidRPr="008468B6" w:rsidTr="00AE3DE2">
        <w:trPr>
          <w:trHeight w:val="39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23FEF" w:rsidRPr="008468B6" w:rsidRDefault="00623FEF" w:rsidP="00FB6462">
            <w:pPr>
              <w:ind w:firstLineChars="100" w:firstLine="240"/>
              <w:rPr>
                <w:color w:val="000000"/>
              </w:rPr>
            </w:pPr>
            <w:r w:rsidRPr="008468B6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класс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BB2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</w:t>
            </w:r>
            <w:r w:rsidR="00623FEF" w:rsidRPr="008468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3FEF" w:rsidRPr="008468B6" w:rsidTr="00AE3DE2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23FEF" w:rsidRPr="008468B6" w:rsidRDefault="00623FEF" w:rsidP="00FB6462">
            <w:pPr>
              <w:ind w:firstLineChars="100" w:firstLine="240"/>
              <w:rPr>
                <w:color w:val="000000"/>
              </w:rPr>
            </w:pPr>
            <w:r w:rsidRPr="008468B6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класс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BB2115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43,</w:t>
            </w:r>
            <w:r w:rsidR="00AE3D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1</w:t>
            </w:r>
            <w:r w:rsidR="00AE3D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53,7</w:t>
            </w:r>
          </w:p>
        </w:tc>
      </w:tr>
      <w:tr w:rsidR="00623FEF" w:rsidRPr="008468B6" w:rsidTr="00AE3DE2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623FEF" w:rsidRPr="008468B6" w:rsidRDefault="00623FEF" w:rsidP="00FB6462">
            <w:pPr>
              <w:ind w:firstLineChars="100" w:firstLine="240"/>
              <w:rPr>
                <w:color w:val="000000"/>
              </w:rPr>
            </w:pPr>
            <w:r w:rsidRPr="008468B6">
              <w:rPr>
                <w:color w:val="000000"/>
              </w:rPr>
              <w:t>Начальное общее образование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4</w:t>
            </w:r>
            <w:r w:rsidR="00AE3D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4</w:t>
            </w:r>
            <w:r w:rsidR="00AE3D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623FEF" w:rsidP="00AE3DE2">
            <w:pPr>
              <w:rPr>
                <w:color w:val="000000"/>
                <w:sz w:val="18"/>
                <w:szCs w:val="18"/>
              </w:rPr>
            </w:pPr>
            <w:r w:rsidRPr="008468B6">
              <w:rPr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623FEF" w:rsidRPr="008468B6" w:rsidRDefault="00AE3DE2" w:rsidP="00AE3DE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</w:tbl>
    <w:p w:rsidR="00623FEF" w:rsidRDefault="00623FEF" w:rsidP="00623FEF">
      <w:pPr>
        <w:rPr>
          <w:b/>
          <w:bCs/>
          <w:color w:val="000000"/>
        </w:rPr>
      </w:pPr>
    </w:p>
    <w:p w:rsidR="00623FEF" w:rsidRDefault="00623FEF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623FEF" w:rsidRDefault="00623FEF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AE3DE2" w:rsidRDefault="00AE3DE2" w:rsidP="00AE3DE2">
      <w:pPr>
        <w:rPr>
          <w:b/>
          <w:bCs/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</w:t>
      </w:r>
      <w:r w:rsidR="003F58AB">
        <w:rPr>
          <w:b/>
          <w:bCs/>
          <w:color w:val="000000"/>
        </w:rPr>
        <w:t>6</w:t>
      </w:r>
      <w:r w:rsidRPr="00304B69">
        <w:rPr>
          <w:b/>
          <w:bCs/>
          <w:color w:val="000000"/>
        </w:rPr>
        <w:t xml:space="preserve">. Результаты освоения учащимися программ основного общего образования по показателю </w:t>
      </w:r>
      <w:r w:rsidRPr="00F5799B">
        <w:rPr>
          <w:b/>
          <w:bCs/>
          <w:color w:val="000000"/>
        </w:rPr>
        <w:t>«успеваемость» в 2020 году</w:t>
      </w:r>
    </w:p>
    <w:tbl>
      <w:tblPr>
        <w:tblW w:w="10268" w:type="dxa"/>
        <w:tblInd w:w="-27" w:type="dxa"/>
        <w:tblLook w:val="04A0"/>
      </w:tblPr>
      <w:tblGrid>
        <w:gridCol w:w="2403"/>
        <w:gridCol w:w="709"/>
        <w:gridCol w:w="709"/>
        <w:gridCol w:w="896"/>
        <w:gridCol w:w="266"/>
        <w:gridCol w:w="709"/>
        <w:gridCol w:w="666"/>
        <w:gridCol w:w="709"/>
        <w:gridCol w:w="666"/>
        <w:gridCol w:w="266"/>
        <w:gridCol w:w="607"/>
        <w:gridCol w:w="831"/>
        <w:gridCol w:w="831"/>
      </w:tblGrid>
      <w:tr w:rsidR="00AE3DE2" w:rsidRPr="007836A3" w:rsidTr="00BC0CB3">
        <w:trPr>
          <w:trHeight w:val="450"/>
        </w:trPr>
        <w:tc>
          <w:tcPr>
            <w:tcW w:w="240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596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83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Общий % кач. зн.</w:t>
            </w:r>
          </w:p>
        </w:tc>
        <w:tc>
          <w:tcPr>
            <w:tcW w:w="83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Общий СОУ (%)</w:t>
            </w: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Отличники</w:t>
            </w:r>
          </w:p>
        </w:tc>
        <w:tc>
          <w:tcPr>
            <w:tcW w:w="137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Хорошисты</w:t>
            </w:r>
          </w:p>
        </w:tc>
        <w:tc>
          <w:tcPr>
            <w:tcW w:w="137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Успевающие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</w:tr>
      <w:tr w:rsidR="00AE3DE2" w:rsidRPr="007836A3" w:rsidTr="00BC0CB3">
        <w:trPr>
          <w:trHeight w:val="780"/>
        </w:trPr>
        <w:tc>
          <w:tcPr>
            <w:tcW w:w="240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BC0CB3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AE3DE2" w:rsidRPr="007836A3" w:rsidTr="00BC0CB3">
        <w:trPr>
          <w:trHeight w:val="450"/>
        </w:trPr>
        <w:tc>
          <w:tcPr>
            <w:tcW w:w="24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9 </w:t>
            </w:r>
            <w:r w:rsidR="00BC0CB3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315A0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315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AE3DE2" w:rsidRPr="00F5799B" w:rsidRDefault="00AE3DE2" w:rsidP="00AE3DE2">
      <w:pPr>
        <w:rPr>
          <w:color w:val="000000"/>
        </w:rPr>
      </w:pPr>
    </w:p>
    <w:p w:rsidR="00AE3DE2" w:rsidRDefault="00AE3DE2" w:rsidP="00AE3DE2">
      <w:pPr>
        <w:rPr>
          <w:b/>
          <w:bCs/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</w:t>
      </w:r>
      <w:r w:rsidR="003F58AB">
        <w:rPr>
          <w:b/>
          <w:bCs/>
          <w:color w:val="000000"/>
        </w:rPr>
        <w:t>7</w:t>
      </w:r>
      <w:r w:rsidRPr="00304B69">
        <w:rPr>
          <w:b/>
          <w:bCs/>
          <w:color w:val="000000"/>
        </w:rPr>
        <w:t xml:space="preserve">. Результаты освоения программ среднего общего образования обучающимися </w:t>
      </w:r>
      <w:r w:rsidR="00F00D96">
        <w:rPr>
          <w:b/>
          <w:bCs/>
          <w:color w:val="000000"/>
        </w:rPr>
        <w:t xml:space="preserve">      10-</w:t>
      </w:r>
      <w:r w:rsidRPr="00304B69">
        <w:rPr>
          <w:b/>
          <w:bCs/>
          <w:color w:val="000000"/>
        </w:rPr>
        <w:t xml:space="preserve">11-х классов по показателю </w:t>
      </w:r>
      <w:r w:rsidRPr="007836A3">
        <w:rPr>
          <w:b/>
          <w:bCs/>
          <w:color w:val="000000"/>
        </w:rPr>
        <w:t>«успеваемость» в 2020 году</w:t>
      </w:r>
    </w:p>
    <w:tbl>
      <w:tblPr>
        <w:tblW w:w="9860" w:type="dxa"/>
        <w:tblInd w:w="-27" w:type="dxa"/>
        <w:tblLayout w:type="fixed"/>
        <w:tblLook w:val="04A0"/>
      </w:tblPr>
      <w:tblGrid>
        <w:gridCol w:w="2617"/>
        <w:gridCol w:w="680"/>
        <w:gridCol w:w="524"/>
        <w:gridCol w:w="623"/>
        <w:gridCol w:w="262"/>
        <w:gridCol w:w="680"/>
        <w:gridCol w:w="668"/>
        <w:gridCol w:w="696"/>
        <w:gridCol w:w="599"/>
        <w:gridCol w:w="262"/>
        <w:gridCol w:w="619"/>
        <w:gridCol w:w="815"/>
        <w:gridCol w:w="815"/>
      </w:tblGrid>
      <w:tr w:rsidR="00AE3DE2" w:rsidRPr="007836A3" w:rsidTr="00AE3DE2">
        <w:trPr>
          <w:trHeight w:val="450"/>
        </w:trPr>
        <w:tc>
          <w:tcPr>
            <w:tcW w:w="26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994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Ученики</w:t>
            </w:r>
          </w:p>
        </w:tc>
        <w:tc>
          <w:tcPr>
            <w:tcW w:w="61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8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Общий % кач. зн.</w:t>
            </w:r>
          </w:p>
        </w:tc>
        <w:tc>
          <w:tcPr>
            <w:tcW w:w="8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Общий СОУ (%)</w:t>
            </w:r>
          </w:p>
        </w:tc>
      </w:tr>
      <w:tr w:rsidR="00AE3DE2" w:rsidRPr="007836A3" w:rsidTr="00AE3DE2">
        <w:trPr>
          <w:trHeight w:val="450"/>
        </w:trPr>
        <w:tc>
          <w:tcPr>
            <w:tcW w:w="26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9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Отличники</w:t>
            </w:r>
          </w:p>
        </w:tc>
        <w:tc>
          <w:tcPr>
            <w:tcW w:w="1348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Хорошисты</w:t>
            </w:r>
          </w:p>
        </w:tc>
        <w:tc>
          <w:tcPr>
            <w:tcW w:w="129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Успевающие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</w:tr>
      <w:tr w:rsidR="00AE3DE2" w:rsidRPr="007836A3" w:rsidTr="00AE3DE2">
        <w:trPr>
          <w:trHeight w:val="780"/>
        </w:trPr>
        <w:tc>
          <w:tcPr>
            <w:tcW w:w="26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E3DE2" w:rsidRPr="005471A3" w:rsidRDefault="00AE3DE2" w:rsidP="00AE3DE2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</w:tr>
      <w:tr w:rsidR="00AE3DE2" w:rsidRPr="007836A3" w:rsidTr="00AE3DE2">
        <w:trPr>
          <w:trHeight w:val="450"/>
        </w:trPr>
        <w:tc>
          <w:tcPr>
            <w:tcW w:w="26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10 </w:t>
            </w:r>
            <w:r w:rsidR="00BC0CB3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AE3DE2" w:rsidRPr="007836A3" w:rsidTr="00AE3DE2">
        <w:trPr>
          <w:trHeight w:val="450"/>
        </w:trPr>
        <w:tc>
          <w:tcPr>
            <w:tcW w:w="26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 xml:space="preserve">11 </w:t>
            </w:r>
            <w:r w:rsidR="00BC0CB3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AE3DE2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47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AE3DE2" w:rsidRPr="005471A3" w:rsidRDefault="00AE3DE2" w:rsidP="00AE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15A00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3130D" w:rsidP="00AE3D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E3DE2" w:rsidRPr="005471A3" w:rsidRDefault="0033130D" w:rsidP="00AE3D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F00D96" w:rsidRDefault="00F00D96" w:rsidP="004C56EF">
      <w:pPr>
        <w:rPr>
          <w:b/>
          <w:bCs/>
          <w:color w:val="000000"/>
        </w:rPr>
      </w:pPr>
    </w:p>
    <w:p w:rsidR="0033130D" w:rsidRPr="00304B69" w:rsidRDefault="0033130D" w:rsidP="0033130D">
      <w:pPr>
        <w:jc w:val="center"/>
        <w:rPr>
          <w:color w:val="000000"/>
        </w:rPr>
      </w:pPr>
      <w:r w:rsidRPr="00304B69">
        <w:rPr>
          <w:b/>
          <w:bCs/>
          <w:color w:val="000000"/>
        </w:rPr>
        <w:t>Результаты ГИА</w:t>
      </w:r>
    </w:p>
    <w:p w:rsidR="0033130D" w:rsidRPr="004C56EF" w:rsidRDefault="0033130D" w:rsidP="0033130D">
      <w:pPr>
        <w:rPr>
          <w:color w:val="000000"/>
        </w:rPr>
      </w:pPr>
      <w:r w:rsidRPr="00304B69">
        <w:rPr>
          <w:color w:val="000000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</w:t>
      </w:r>
      <w:r>
        <w:rPr>
          <w:color w:val="000000"/>
        </w:rPr>
        <w:t xml:space="preserve"> </w:t>
      </w:r>
      <w:r w:rsidRPr="00304B69">
        <w:rPr>
          <w:color w:val="000000"/>
        </w:rPr>
        <w:t>новой</w:t>
      </w:r>
      <w:r w:rsidR="003F58AB">
        <w:rPr>
          <w:color w:val="000000"/>
        </w:rPr>
        <w:t xml:space="preserve"> </w:t>
      </w:r>
      <w:r w:rsidRPr="00304B69">
        <w:rPr>
          <w:color w:val="000000"/>
        </w:rPr>
        <w:t xml:space="preserve"> коронавирусной </w:t>
      </w:r>
      <w:r>
        <w:rPr>
          <w:color w:val="000000"/>
        </w:rPr>
        <w:t xml:space="preserve"> </w:t>
      </w:r>
      <w:r w:rsidRPr="00304B69">
        <w:rPr>
          <w:color w:val="000000"/>
        </w:rPr>
        <w:t>инфекции (</w:t>
      </w:r>
      <w:r>
        <w:rPr>
          <w:color w:val="000000"/>
        </w:rPr>
        <w:t>COVID</w:t>
      </w:r>
      <w:r w:rsidRPr="00304B69">
        <w:rPr>
          <w:color w:val="000000"/>
        </w:rPr>
        <w:t>-19).</w:t>
      </w:r>
    </w:p>
    <w:p w:rsidR="0033130D" w:rsidRPr="00304B69" w:rsidRDefault="0033130D" w:rsidP="0033130D">
      <w:pPr>
        <w:rPr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</w:t>
      </w:r>
      <w:r w:rsidR="00AD5299">
        <w:rPr>
          <w:b/>
          <w:bCs/>
          <w:color w:val="000000"/>
        </w:rPr>
        <w:t>8</w:t>
      </w:r>
      <w:r w:rsidRPr="00304B69">
        <w:rPr>
          <w:b/>
          <w:bCs/>
          <w:color w:val="000000"/>
        </w:rPr>
        <w:t>. Общая численность выпускников 2019</w:t>
      </w:r>
      <w:r>
        <w:rPr>
          <w:b/>
          <w:bCs/>
          <w:color w:val="000000"/>
        </w:rPr>
        <w:t>/</w:t>
      </w:r>
      <w:r w:rsidRPr="00304B69">
        <w:rPr>
          <w:b/>
          <w:bCs/>
          <w:color w:val="000000"/>
        </w:rPr>
        <w:t>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2409"/>
        <w:gridCol w:w="3402"/>
      </w:tblGrid>
      <w:tr w:rsidR="0033130D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4B69" w:rsidRDefault="0033130D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Default="0033130D" w:rsidP="008B69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9-е классы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Default="0033130D" w:rsidP="008B69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11-е классы</w:t>
            </w:r>
          </w:p>
        </w:tc>
      </w:tr>
      <w:tr w:rsidR="0033130D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Default="0033130D" w:rsidP="008B69E2">
            <w:pPr>
              <w:rPr>
                <w:color w:val="000000"/>
              </w:rPr>
            </w:pPr>
            <w:r>
              <w:rPr>
                <w:color w:val="000000"/>
              </w:rPr>
              <w:t>Общее количество выпускников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130D" w:rsidRPr="00306AA7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4B69" w:rsidRDefault="0033130D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обучающихся на семейном образовании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130D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Default="0033130D" w:rsidP="008B69E2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ОВЗ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F00D96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130D" w:rsidRPr="00306AA7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4B69" w:rsidRDefault="0033130D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130D" w:rsidRPr="00306AA7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4B69" w:rsidRDefault="0033130D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обучающихся, не допущенных к ГИА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130D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Default="0033130D" w:rsidP="008B69E2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обучающихся, получивших аттестат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5841BB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130D" w:rsidRPr="00306AA7" w:rsidTr="008B69E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4B69" w:rsidRDefault="0033130D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обучающихся, проходивших процедуру ГИА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306AA7" w:rsidRDefault="0033130D" w:rsidP="008B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33130D" w:rsidRDefault="0033130D" w:rsidP="0033130D">
      <w:pPr>
        <w:jc w:val="both"/>
        <w:rPr>
          <w:color w:val="000000"/>
        </w:rPr>
      </w:pPr>
    </w:p>
    <w:p w:rsidR="0033130D" w:rsidRPr="00304B69" w:rsidRDefault="0033130D" w:rsidP="0033130D">
      <w:pPr>
        <w:jc w:val="both"/>
        <w:rPr>
          <w:color w:val="000000"/>
        </w:rPr>
      </w:pPr>
      <w:r w:rsidRPr="00304B69">
        <w:rPr>
          <w:color w:val="000000"/>
        </w:rPr>
        <w:lastRenderedPageBreak/>
        <w:t>Выпускники 9-го класса 2020 года – это первые выпускники, получившие образование в соответствии с требованиями ФГОС ООО, утвержденного приказом Минобрнауки от 17.12.2010</w:t>
      </w:r>
      <w:r>
        <w:rPr>
          <w:color w:val="000000"/>
        </w:rPr>
        <w:t> </w:t>
      </w:r>
      <w:r w:rsidRPr="00304B69">
        <w:rPr>
          <w:color w:val="000000"/>
        </w:rPr>
        <w:t>№ 1897.</w:t>
      </w:r>
    </w:p>
    <w:p w:rsidR="0033130D" w:rsidRPr="00304B69" w:rsidRDefault="0033130D" w:rsidP="0033130D">
      <w:pPr>
        <w:jc w:val="both"/>
        <w:rPr>
          <w:color w:val="000000"/>
        </w:rPr>
      </w:pPr>
      <w:r w:rsidRPr="00304B69">
        <w:rPr>
          <w:color w:val="000000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33130D" w:rsidRPr="00304B69" w:rsidRDefault="0033130D" w:rsidP="0033130D">
      <w:pPr>
        <w:jc w:val="both"/>
        <w:rPr>
          <w:color w:val="000000"/>
        </w:rPr>
      </w:pPr>
      <w:r w:rsidRPr="00304B69">
        <w:rPr>
          <w:color w:val="000000"/>
        </w:rPr>
        <w:t>В 2019</w:t>
      </w:r>
      <w:r>
        <w:rPr>
          <w:color w:val="000000"/>
        </w:rPr>
        <w:t>/</w:t>
      </w:r>
      <w:r w:rsidRPr="00304B69">
        <w:rPr>
          <w:color w:val="000000"/>
        </w:rPr>
        <w:t>2020 учебном году выпускники 9-х классов получили аттестаты об основном общем образовании на основании приказа Минобрнауки от 11.06.2020</w:t>
      </w:r>
      <w:r>
        <w:rPr>
          <w:color w:val="000000"/>
        </w:rPr>
        <w:t> </w:t>
      </w:r>
      <w:r w:rsidRPr="00304B69">
        <w:rPr>
          <w:color w:val="000000"/>
        </w:rPr>
        <w:t>№ 295</w:t>
      </w:r>
      <w:r>
        <w:rPr>
          <w:color w:val="000000"/>
        </w:rPr>
        <w:t> </w:t>
      </w:r>
      <w:r w:rsidRPr="00304B69">
        <w:rPr>
          <w:color w:val="000000"/>
        </w:rPr>
        <w:t>«Об особенностях заполнения и выдачи аттестатов об основном общем и среднем общем образовании в 2020 году».</w:t>
      </w:r>
    </w:p>
    <w:p w:rsidR="0033130D" w:rsidRPr="00F00D96" w:rsidRDefault="0033130D" w:rsidP="00F00D96">
      <w:pPr>
        <w:jc w:val="both"/>
        <w:rPr>
          <w:color w:val="000000"/>
        </w:rPr>
      </w:pPr>
      <w:r w:rsidRPr="00304B69">
        <w:rPr>
          <w:color w:val="000000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33130D" w:rsidRPr="00304B69" w:rsidRDefault="0033130D" w:rsidP="0033130D">
      <w:pPr>
        <w:rPr>
          <w:color w:val="000000"/>
        </w:rPr>
      </w:pPr>
      <w:r w:rsidRPr="00304B69">
        <w:rPr>
          <w:b/>
          <w:bCs/>
          <w:color w:val="000000"/>
        </w:rPr>
        <w:t xml:space="preserve">Результаты 11-х классов: </w:t>
      </w:r>
    </w:p>
    <w:p w:rsidR="0033130D" w:rsidRPr="00304B69" w:rsidRDefault="0033130D" w:rsidP="0033130D">
      <w:pPr>
        <w:rPr>
          <w:color w:val="000000"/>
        </w:rPr>
      </w:pPr>
      <w:r w:rsidRPr="00304B69">
        <w:rPr>
          <w:color w:val="000000"/>
        </w:rPr>
        <w:t xml:space="preserve">В 2020 году условием получения аттестата был «зачет» по итоговому сочинению. Итоговое сочинение было проведено </w:t>
      </w:r>
      <w:r w:rsidRPr="005841BB">
        <w:rPr>
          <w:color w:val="000000" w:themeColor="text1"/>
        </w:rPr>
        <w:t>04.12.2019.</w:t>
      </w:r>
    </w:p>
    <w:p w:rsidR="0033130D" w:rsidRPr="00304B69" w:rsidRDefault="0033130D" w:rsidP="0033130D">
      <w:pPr>
        <w:rPr>
          <w:color w:val="000000"/>
        </w:rPr>
      </w:pPr>
      <w:r w:rsidRPr="00304B69">
        <w:rPr>
          <w:color w:val="000000"/>
        </w:rPr>
        <w:t xml:space="preserve">По результатам проверки все </w:t>
      </w:r>
      <w:r w:rsidRPr="005841BB">
        <w:rPr>
          <w:color w:val="000000" w:themeColor="text1"/>
        </w:rPr>
        <w:t xml:space="preserve"> обучающихся</w:t>
      </w:r>
      <w:r w:rsidRPr="00304B69">
        <w:rPr>
          <w:color w:val="000000"/>
        </w:rPr>
        <w:t xml:space="preserve"> получили «зачет».</w:t>
      </w:r>
    </w:p>
    <w:p w:rsidR="0033130D" w:rsidRDefault="0033130D" w:rsidP="0033130D">
      <w:pPr>
        <w:rPr>
          <w:color w:val="000000"/>
        </w:rPr>
      </w:pPr>
      <w:r>
        <w:rPr>
          <w:color w:val="000000"/>
        </w:rPr>
        <w:t>Аттестат получили все выпускники 2019-2020 учебного года</w:t>
      </w:r>
      <w:r w:rsidRPr="00304B69">
        <w:rPr>
          <w:color w:val="000000"/>
        </w:rPr>
        <w:t xml:space="preserve">. </w:t>
      </w:r>
    </w:p>
    <w:p w:rsidR="0033130D" w:rsidRPr="00304B69" w:rsidRDefault="0033130D" w:rsidP="0033130D">
      <w:pPr>
        <w:rPr>
          <w:color w:val="000000"/>
        </w:rPr>
      </w:pPr>
      <w:r w:rsidRPr="00304B69">
        <w:rPr>
          <w:color w:val="000000"/>
        </w:rPr>
        <w:t>ЕГЭ в 2020 году сдавали только те выпускники, которые собираются поступать в вузы.</w:t>
      </w:r>
    </w:p>
    <w:p w:rsidR="00AE3DE2" w:rsidRPr="00F00D96" w:rsidRDefault="0033130D" w:rsidP="00F00D96">
      <w:pPr>
        <w:rPr>
          <w:color w:val="000000"/>
        </w:rPr>
      </w:pPr>
      <w:r w:rsidRPr="00304B69">
        <w:rPr>
          <w:color w:val="000000"/>
        </w:rPr>
        <w:t xml:space="preserve">Из выпускников Школы, кто получил аттестат, ЕГЭ сдавали </w:t>
      </w:r>
      <w:r>
        <w:rPr>
          <w:color w:val="000000"/>
        </w:rPr>
        <w:t>7</w:t>
      </w:r>
      <w:r w:rsidRPr="00304B69">
        <w:rPr>
          <w:color w:val="000000"/>
        </w:rPr>
        <w:t xml:space="preserve"> человек (100%).</w:t>
      </w:r>
    </w:p>
    <w:p w:rsidR="0033130D" w:rsidRPr="00FC4FD6" w:rsidRDefault="0033130D" w:rsidP="0033130D">
      <w:r w:rsidRPr="00FC4FD6">
        <w:rPr>
          <w:b/>
          <w:bCs/>
        </w:rPr>
        <w:t xml:space="preserve">Таблица </w:t>
      </w:r>
      <w:r w:rsidR="00AD5299">
        <w:rPr>
          <w:b/>
          <w:bCs/>
        </w:rPr>
        <w:t>9</w:t>
      </w:r>
      <w:r w:rsidRPr="00FC4FD6">
        <w:rPr>
          <w:b/>
          <w:bCs/>
        </w:rPr>
        <w:t>. Выбор предметов для сдачи ЕГЭ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0"/>
        <w:gridCol w:w="3049"/>
        <w:gridCol w:w="2835"/>
      </w:tblGrid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 w:rsidRPr="00FC4FD6">
              <w:rPr>
                <w:b/>
                <w:bCs/>
              </w:rPr>
              <w:t>Учебные предметы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 w:rsidRPr="00FC4FD6">
              <w:rPr>
                <w:b/>
                <w:bCs/>
              </w:rPr>
              <w:t>11 «А»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 w:rsidRPr="00FC4FD6">
              <w:rPr>
                <w:b/>
                <w:bCs/>
              </w:rPr>
              <w:t>% от общего количества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 w:rsidRPr="00FC4FD6">
              <w:t>Русский язык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 w:rsidRPr="00FC4FD6">
              <w:t>100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 w:rsidRPr="00FC4FD6">
              <w:t>Физика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14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>
              <w:t>География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606B53" w:rsidRDefault="0033130D" w:rsidP="008B69E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606B53" w:rsidRDefault="0033130D" w:rsidP="008B69E2">
            <w:pPr>
              <w:jc w:val="center"/>
            </w:pPr>
            <w:r>
              <w:t>14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 w:rsidRPr="00FC4FD6">
              <w:t>Химия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43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 w:rsidRPr="00FC4FD6">
              <w:t>Биология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43</w:t>
            </w:r>
          </w:p>
        </w:tc>
      </w:tr>
      <w:tr w:rsidR="0033130D" w:rsidRPr="00FC4FD6" w:rsidTr="008B69E2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r w:rsidRPr="00FC4FD6">
              <w:t>История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30D" w:rsidRPr="00FC4FD6" w:rsidRDefault="0033130D" w:rsidP="008B69E2">
            <w:pPr>
              <w:jc w:val="center"/>
            </w:pPr>
            <w:r>
              <w:t>28</w:t>
            </w:r>
          </w:p>
        </w:tc>
      </w:tr>
    </w:tbl>
    <w:p w:rsidR="006D5F43" w:rsidRDefault="006D5F43" w:rsidP="006D5F43">
      <w:pPr>
        <w:rPr>
          <w:b/>
          <w:bCs/>
        </w:rPr>
      </w:pPr>
    </w:p>
    <w:p w:rsidR="006D5F43" w:rsidRPr="00DB29F7" w:rsidRDefault="00DB29F7" w:rsidP="00DB29F7">
      <w:pPr>
        <w:jc w:val="center"/>
        <w:rPr>
          <w:b/>
          <w:bCs/>
        </w:rPr>
      </w:pPr>
      <w:r>
        <w:rPr>
          <w:b/>
          <w:bCs/>
        </w:rPr>
        <w:t>Таблица 1</w:t>
      </w:r>
      <w:r w:rsidR="00AD5299">
        <w:rPr>
          <w:b/>
          <w:bCs/>
        </w:rPr>
        <w:t>0</w:t>
      </w:r>
      <w:r>
        <w:rPr>
          <w:b/>
          <w:bCs/>
        </w:rPr>
        <w:t>.</w:t>
      </w:r>
      <w:r w:rsidR="006D5F43" w:rsidRPr="00FC4FD6">
        <w:rPr>
          <w:b/>
          <w:bCs/>
        </w:rPr>
        <w:t>Активность и результативность участия в олимпиадах</w:t>
      </w:r>
      <w:r w:rsidR="006D5F43">
        <w:rPr>
          <w:b/>
          <w:bCs/>
        </w:rPr>
        <w:t>, конкурсах, конференциях</w:t>
      </w:r>
      <w:r>
        <w:rPr>
          <w:b/>
          <w:bCs/>
        </w:rPr>
        <w:t xml:space="preserve">  </w:t>
      </w:r>
      <w:r w:rsidR="006D5F43" w:rsidRPr="006D5F43">
        <w:rPr>
          <w:b/>
        </w:rPr>
        <w:t>в 2019-2020 учебном году</w:t>
      </w:r>
      <w:r w:rsidR="006D5F43">
        <w:rPr>
          <w:b/>
        </w:rPr>
        <w:t>.</w:t>
      </w:r>
    </w:p>
    <w:tbl>
      <w:tblPr>
        <w:tblStyle w:val="27"/>
        <w:tblW w:w="10376" w:type="dxa"/>
        <w:jc w:val="center"/>
        <w:tblLayout w:type="fixed"/>
        <w:tblLook w:val="01E0"/>
      </w:tblPr>
      <w:tblGrid>
        <w:gridCol w:w="425"/>
        <w:gridCol w:w="3142"/>
        <w:gridCol w:w="1236"/>
        <w:gridCol w:w="1187"/>
        <w:gridCol w:w="992"/>
        <w:gridCol w:w="2023"/>
        <w:gridCol w:w="1371"/>
      </w:tblGrid>
      <w:tr w:rsidR="006D5F43" w:rsidRPr="00D509E1" w:rsidTr="006D5F43">
        <w:trPr>
          <w:trHeight w:val="424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142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42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187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 xml:space="preserve">Форма </w:t>
            </w:r>
          </w:p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участия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left="-59" w:right="-157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2023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Достижения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ind w:right="-28"/>
              <w:rPr>
                <w:b/>
                <w:sz w:val="18"/>
                <w:szCs w:val="18"/>
              </w:rPr>
            </w:pPr>
            <w:r w:rsidRPr="00D509E1">
              <w:rPr>
                <w:b/>
                <w:sz w:val="18"/>
                <w:szCs w:val="18"/>
              </w:rPr>
              <w:t>ФИО руководителя</w:t>
            </w:r>
          </w:p>
        </w:tc>
      </w:tr>
      <w:tr w:rsidR="006D5F43" w:rsidRPr="00895DF8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КИТ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Междуна-родный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3победителя в районе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4 призёра в районе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</w:p>
        </w:tc>
      </w:tr>
      <w:tr w:rsidR="006D5F43" w:rsidRPr="003F10E2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Игровой конкурс по естествознанию ЧИП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18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победитель в районе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призёра в районе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Дзгоева Ф.З.</w:t>
            </w:r>
          </w:p>
        </w:tc>
      </w:tr>
      <w:tr w:rsidR="006D5F43" w:rsidRPr="00D509E1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Кенгуру-математика для всех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13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 в районе</w:t>
            </w:r>
          </w:p>
        </w:tc>
        <w:tc>
          <w:tcPr>
            <w:tcW w:w="1371" w:type="dxa"/>
          </w:tcPr>
          <w:p w:rsidR="006D5F43" w:rsidRPr="006407E6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Гагиева А.О.</w:t>
            </w:r>
          </w:p>
        </w:tc>
      </w:tr>
      <w:tr w:rsidR="006D5F43" w:rsidRPr="003F10E2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4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Русский медвежонок – языкознание для всех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28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победитель в районе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призёра в районе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Мабаткоева Р.С.</w:t>
            </w:r>
          </w:p>
        </w:tc>
      </w:tr>
      <w:tr w:rsidR="006D5F43" w:rsidRPr="00D509E1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Международный конкурс «Круговорот знаний»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10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4 диплома I ст.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диплома II ст.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диплома III ст.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</w:p>
        </w:tc>
      </w:tr>
      <w:tr w:rsidR="006D5F43" w:rsidRPr="00895DF8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Международный конкурс «Знанио»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8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диплом I ст.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b/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диплома II ст.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</w:p>
        </w:tc>
      </w:tr>
      <w:tr w:rsidR="006D5F43" w:rsidRPr="00895DF8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Международный дистанционный образовательный конкурс «Олимпис» осенняя и весенняя сессия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Между-народный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Pr="00D509E1" w:rsidRDefault="006D5F43" w:rsidP="006429CB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</w:t>
            </w:r>
            <w:r w:rsidR="006429CB">
              <w:rPr>
                <w:sz w:val="18"/>
                <w:szCs w:val="18"/>
              </w:rPr>
              <w:t>4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>Русский язык: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</w:rPr>
              <w:t>1 место –2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 – 4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Математика: 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</w:rPr>
              <w:t>1 место – 1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 – 3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Англ. яз: </w:t>
            </w:r>
            <w:r w:rsidRPr="00D509E1">
              <w:rPr>
                <w:sz w:val="18"/>
                <w:szCs w:val="18"/>
              </w:rPr>
              <w:t>2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 xml:space="preserve">                3 место – 4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Биология : </w:t>
            </w:r>
            <w:r w:rsidRPr="00D509E1">
              <w:rPr>
                <w:sz w:val="18"/>
                <w:szCs w:val="18"/>
              </w:rPr>
              <w:t>2 место– 1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 xml:space="preserve">                 3 место – 1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История:  </w:t>
            </w:r>
            <w:r w:rsidRPr="00D509E1">
              <w:rPr>
                <w:sz w:val="18"/>
                <w:szCs w:val="18"/>
              </w:rPr>
              <w:t>2 место – 1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 xml:space="preserve">                 3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География:  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lastRenderedPageBreak/>
              <w:t>2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место – 2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  <w:u w:val="single"/>
              </w:rPr>
            </w:pPr>
            <w:r w:rsidRPr="00D509E1">
              <w:rPr>
                <w:sz w:val="18"/>
                <w:szCs w:val="18"/>
                <w:u w:val="single"/>
              </w:rPr>
              <w:t xml:space="preserve">Физика:  </w:t>
            </w:r>
            <w:r w:rsidRPr="00D509E1">
              <w:rPr>
                <w:sz w:val="18"/>
                <w:szCs w:val="18"/>
              </w:rPr>
              <w:t>2 место – 1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color w:val="FF0000"/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 xml:space="preserve">               3 место – 2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lastRenderedPageBreak/>
              <w:t>Учителя начальной школы и учителя-предметники</w:t>
            </w:r>
          </w:p>
        </w:tc>
      </w:tr>
      <w:tr w:rsidR="006D5F43" w:rsidRPr="00D509E1" w:rsidTr="006D5F43">
        <w:trPr>
          <w:trHeight w:val="493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Всероссийская олимпиада «Русский с Пушкиным»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Всерос-сийский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8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b/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</w:t>
            </w:r>
            <w:r w:rsidRPr="00D509E1">
              <w:rPr>
                <w:b/>
                <w:sz w:val="18"/>
                <w:szCs w:val="18"/>
              </w:rPr>
              <w:t xml:space="preserve"> </w:t>
            </w:r>
            <w:r w:rsidRPr="00D509E1">
              <w:rPr>
                <w:sz w:val="18"/>
                <w:szCs w:val="18"/>
              </w:rPr>
              <w:t>победитель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b/>
                <w:color w:val="FF0000"/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</w:t>
            </w:r>
            <w:r w:rsidRPr="00D509E1">
              <w:rPr>
                <w:b/>
                <w:sz w:val="18"/>
                <w:szCs w:val="18"/>
              </w:rPr>
              <w:t xml:space="preserve"> </w:t>
            </w:r>
            <w:r w:rsidRPr="00D509E1">
              <w:rPr>
                <w:sz w:val="18"/>
                <w:szCs w:val="18"/>
              </w:rPr>
              <w:t>призёров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Дзгоева В.Б.</w:t>
            </w:r>
          </w:p>
        </w:tc>
      </w:tr>
      <w:tr w:rsidR="006D5F43" w:rsidRPr="00D509E1" w:rsidTr="006D5F43">
        <w:trPr>
          <w:trHeight w:val="43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14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Региональный конкурс исторического сочинения (эссе)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Регио-нальный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</w:t>
            </w:r>
          </w:p>
        </w:tc>
        <w:tc>
          <w:tcPr>
            <w:tcW w:w="1371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Караева Ф.Ю.</w:t>
            </w:r>
          </w:p>
        </w:tc>
      </w:tr>
      <w:tr w:rsidR="006D5F43" w:rsidRPr="00D509E1" w:rsidTr="006D5F43">
        <w:trPr>
          <w:trHeight w:val="279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15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ВОШ по русскому языку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ind w:left="-46" w:right="-68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429CB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призера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Сабаткоева Р.С</w:t>
            </w:r>
          </w:p>
        </w:tc>
      </w:tr>
      <w:tr w:rsidR="006D5F43" w:rsidRPr="00D509E1" w:rsidTr="006429CB">
        <w:trPr>
          <w:trHeight w:val="299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17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ОШ по осетинскому языку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AF283C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429CB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A20F4A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призер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Ватаева В.Б.</w:t>
            </w:r>
          </w:p>
        </w:tc>
      </w:tr>
      <w:tr w:rsidR="006D5F43" w:rsidRPr="00D509E1" w:rsidTr="006D5F43">
        <w:trPr>
          <w:trHeight w:val="26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18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ОШ по осетинской литературе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AF283C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429CB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призер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Ватаева В.Б.</w:t>
            </w:r>
          </w:p>
        </w:tc>
      </w:tr>
      <w:tr w:rsidR="006D5F43" w:rsidRPr="00D509E1" w:rsidTr="006D5F43">
        <w:trPr>
          <w:trHeight w:val="28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19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ВОШ по физической культуре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AF283C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429CB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6D5F43" w:rsidRPr="00D509E1" w:rsidRDefault="006429CB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5F43" w:rsidRPr="00D509E1">
              <w:rPr>
                <w:sz w:val="18"/>
                <w:szCs w:val="18"/>
              </w:rPr>
              <w:t xml:space="preserve"> призёр</w:t>
            </w:r>
            <w:r w:rsidR="00A20F4A">
              <w:rPr>
                <w:sz w:val="18"/>
                <w:szCs w:val="18"/>
              </w:rPr>
              <w:t>а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Гузитаева Е.Р.</w:t>
            </w:r>
          </w:p>
        </w:tc>
      </w:tr>
      <w:tr w:rsidR="006D5F43" w:rsidRPr="00D509E1" w:rsidTr="006D5F43">
        <w:trPr>
          <w:trHeight w:val="459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20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Мастер осетинского художественного слова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AF283C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Ватаева В.Б.</w:t>
            </w:r>
          </w:p>
        </w:tc>
      </w:tr>
      <w:tr w:rsidR="006D5F43" w:rsidRPr="00D509E1" w:rsidTr="006D5F43">
        <w:trPr>
          <w:trHeight w:val="22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21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Конкурс «Ирон дан аз»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AF283C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место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Саламова З.Т.</w:t>
            </w:r>
          </w:p>
        </w:tc>
      </w:tr>
      <w:tr w:rsidR="006D5F43" w:rsidRPr="00D509E1" w:rsidTr="006D5F43">
        <w:trPr>
          <w:trHeight w:val="459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22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Конкурс проектно-исследовательских работ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Школьный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7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4 первых мест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 вторых мест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Гагиева А.О.</w:t>
            </w:r>
          </w:p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Багаева Ю.Г.</w:t>
            </w:r>
          </w:p>
          <w:p w:rsidR="006D5F43" w:rsidRPr="00D509E1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Кудухова Н.В.</w:t>
            </w:r>
          </w:p>
        </w:tc>
      </w:tr>
      <w:tr w:rsidR="006D5F43" w:rsidRPr="00D509E1" w:rsidTr="006D5F43">
        <w:trPr>
          <w:trHeight w:val="195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23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ind w:right="-170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C27B6F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 место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Сабаткоева Р.С</w:t>
            </w:r>
          </w:p>
        </w:tc>
      </w:tr>
      <w:tr w:rsidR="006D5F43" w:rsidRPr="00D509E1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6D5F43" w:rsidP="006D5F43">
            <w:pPr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26</w:t>
            </w:r>
          </w:p>
        </w:tc>
        <w:tc>
          <w:tcPr>
            <w:tcW w:w="314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Президентские игры</w:t>
            </w:r>
          </w:p>
        </w:tc>
        <w:tc>
          <w:tcPr>
            <w:tcW w:w="1236" w:type="dxa"/>
          </w:tcPr>
          <w:p w:rsidR="006D5F43" w:rsidRDefault="006D5F43" w:rsidP="006D5F43">
            <w:pPr>
              <w:ind w:left="-46" w:right="-68"/>
            </w:pPr>
            <w:r w:rsidRPr="00C27B6F">
              <w:rPr>
                <w:sz w:val="18"/>
                <w:szCs w:val="18"/>
              </w:rPr>
              <w:t>Муниципальн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12</w:t>
            </w:r>
          </w:p>
        </w:tc>
        <w:tc>
          <w:tcPr>
            <w:tcW w:w="2023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2 место - 2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Гузитаева Е.Р.</w:t>
            </w:r>
          </w:p>
        </w:tc>
      </w:tr>
      <w:tr w:rsidR="006D5F43" w:rsidRPr="00D509E1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42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правилам ПДД</w:t>
            </w:r>
          </w:p>
        </w:tc>
        <w:tc>
          <w:tcPr>
            <w:tcW w:w="1236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Всерос-сийский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и 3 места</w:t>
            </w:r>
          </w:p>
        </w:tc>
        <w:tc>
          <w:tcPr>
            <w:tcW w:w="1371" w:type="dxa"/>
          </w:tcPr>
          <w:p w:rsidR="006D5F43" w:rsidRPr="00D509E1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Котолова З.Ш.</w:t>
            </w:r>
          </w:p>
        </w:tc>
      </w:tr>
      <w:tr w:rsidR="006D5F43" w:rsidRPr="003F10E2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42" w:type="dxa"/>
          </w:tcPr>
          <w:p w:rsidR="006D5F43" w:rsidRPr="003F10E2" w:rsidRDefault="006D5F43" w:rsidP="00DB29F7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 w:rsidRPr="003F10E2">
              <w:rPr>
                <w:sz w:val="18"/>
                <w:szCs w:val="18"/>
              </w:rPr>
              <w:t xml:space="preserve"> юных инспекторов движе</w:t>
            </w:r>
            <w:r>
              <w:rPr>
                <w:sz w:val="18"/>
                <w:szCs w:val="18"/>
              </w:rPr>
              <w:t>-</w:t>
            </w:r>
            <w:r w:rsidRPr="003F10E2">
              <w:rPr>
                <w:sz w:val="18"/>
                <w:szCs w:val="18"/>
              </w:rPr>
              <w:t>ния «Безопасное колесо-2019</w:t>
            </w:r>
          </w:p>
        </w:tc>
        <w:tc>
          <w:tcPr>
            <w:tcW w:w="1236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</w:t>
            </w:r>
          </w:p>
        </w:tc>
        <w:tc>
          <w:tcPr>
            <w:tcW w:w="1187" w:type="dxa"/>
          </w:tcPr>
          <w:p w:rsidR="006D5F43" w:rsidRPr="003F10E2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92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23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  <w:tc>
          <w:tcPr>
            <w:tcW w:w="1371" w:type="dxa"/>
          </w:tcPr>
          <w:p w:rsidR="006D5F43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Котолова З.Ш.</w:t>
            </w:r>
          </w:p>
        </w:tc>
      </w:tr>
      <w:tr w:rsidR="006D5F43" w:rsidRPr="003F10E2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42" w:type="dxa"/>
          </w:tcPr>
          <w:p w:rsidR="006D5F43" w:rsidRPr="002E191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2E1913">
              <w:rPr>
                <w:sz w:val="18"/>
                <w:szCs w:val="18"/>
              </w:rPr>
              <w:t>Олимпиада</w:t>
            </w:r>
            <w:r>
              <w:rPr>
                <w:sz w:val="18"/>
                <w:szCs w:val="18"/>
              </w:rPr>
              <w:t xml:space="preserve"> </w:t>
            </w:r>
            <w:r w:rsidRPr="002E1913">
              <w:rPr>
                <w:sz w:val="18"/>
                <w:szCs w:val="18"/>
              </w:rPr>
              <w:t xml:space="preserve"> школьников по математике «САММАТ 2019»</w:t>
            </w:r>
          </w:p>
        </w:tc>
        <w:tc>
          <w:tcPr>
            <w:tcW w:w="1236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2E1913">
              <w:rPr>
                <w:sz w:val="18"/>
                <w:szCs w:val="18"/>
              </w:rPr>
              <w:t>Межрегиональная</w:t>
            </w:r>
          </w:p>
        </w:tc>
        <w:tc>
          <w:tcPr>
            <w:tcW w:w="1187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3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3 призовых мест</w:t>
            </w:r>
          </w:p>
        </w:tc>
        <w:tc>
          <w:tcPr>
            <w:tcW w:w="1371" w:type="dxa"/>
          </w:tcPr>
          <w:p w:rsidR="006D5F43" w:rsidRPr="00F450A5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Гагиева А.О.</w:t>
            </w:r>
          </w:p>
        </w:tc>
      </w:tr>
      <w:tr w:rsidR="006D5F43" w:rsidRPr="00895DF8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42" w:type="dxa"/>
          </w:tcPr>
          <w:p w:rsidR="006D5F43" w:rsidRPr="002E1913" w:rsidRDefault="006D5F43" w:rsidP="006D5F43">
            <w:pPr>
              <w:pStyle w:val="site-description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1913">
              <w:rPr>
                <w:sz w:val="18"/>
                <w:szCs w:val="18"/>
              </w:rPr>
              <w:t>Сертификационный конкурс ССИТ 2019</w:t>
            </w:r>
          </w:p>
        </w:tc>
        <w:tc>
          <w:tcPr>
            <w:tcW w:w="1236" w:type="dxa"/>
          </w:tcPr>
          <w:p w:rsidR="006D5F43" w:rsidRPr="002E191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2E1913">
              <w:rPr>
                <w:sz w:val="18"/>
                <w:szCs w:val="18"/>
              </w:rPr>
              <w:t>Всероссийский уровень</w:t>
            </w:r>
          </w:p>
        </w:tc>
        <w:tc>
          <w:tcPr>
            <w:tcW w:w="1187" w:type="dxa"/>
          </w:tcPr>
          <w:p w:rsidR="006D5F43" w:rsidRPr="00D509E1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3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3 призовых мест</w:t>
            </w:r>
          </w:p>
        </w:tc>
        <w:tc>
          <w:tcPr>
            <w:tcW w:w="1371" w:type="dxa"/>
          </w:tcPr>
          <w:p w:rsidR="006D5F43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Гагиева А.О.</w:t>
            </w:r>
          </w:p>
          <w:p w:rsidR="006D5F43" w:rsidRPr="00F450A5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Багаева Ю.Г.</w:t>
            </w:r>
          </w:p>
        </w:tc>
      </w:tr>
      <w:tr w:rsidR="006D5F43" w:rsidRPr="003F10E2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42" w:type="dxa"/>
          </w:tcPr>
          <w:p w:rsidR="006D5F43" w:rsidRPr="00F450A5" w:rsidRDefault="006D5F43" w:rsidP="006D5F43">
            <w:pPr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Научно-практическая конференция «Шаг в будущее 2019»</w:t>
            </w:r>
          </w:p>
        </w:tc>
        <w:tc>
          <w:tcPr>
            <w:tcW w:w="1236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187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3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  <w:tc>
          <w:tcPr>
            <w:tcW w:w="1371" w:type="dxa"/>
          </w:tcPr>
          <w:p w:rsidR="006D5F43" w:rsidRPr="00F450A5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 w:rsidRPr="00F450A5">
              <w:rPr>
                <w:sz w:val="18"/>
                <w:szCs w:val="18"/>
              </w:rPr>
              <w:t>Гагиева А.О</w:t>
            </w:r>
          </w:p>
        </w:tc>
      </w:tr>
      <w:tr w:rsidR="006D5F43" w:rsidRPr="003F10E2" w:rsidTr="006D5F43">
        <w:trPr>
          <w:trHeight w:val="277"/>
          <w:jc w:val="center"/>
        </w:trPr>
        <w:tc>
          <w:tcPr>
            <w:tcW w:w="425" w:type="dxa"/>
            <w:shd w:val="clear" w:color="auto" w:fill="FDE9D9" w:themeFill="accent6" w:themeFillTint="33"/>
          </w:tcPr>
          <w:p w:rsidR="006D5F43" w:rsidRPr="00D509E1" w:rsidRDefault="00DB29F7" w:rsidP="006D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42" w:type="dxa"/>
            <w:shd w:val="clear" w:color="auto" w:fill="FFFFFF" w:themeFill="background1"/>
          </w:tcPr>
          <w:p w:rsidR="006D5F43" w:rsidRPr="00F450A5" w:rsidRDefault="006D5F43" w:rsidP="006D5F43">
            <w:pPr>
              <w:rPr>
                <w:sz w:val="18"/>
                <w:szCs w:val="18"/>
              </w:rPr>
            </w:pP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Олимпиада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«Педагогический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успех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>»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Профессиальная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компетентность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учителя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в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реализации</w:t>
            </w: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Pr="00B7315F">
              <w:rPr>
                <w:color w:val="000000"/>
                <w:sz w:val="18"/>
                <w:szCs w:val="18"/>
                <w:shd w:val="clear" w:color="auto" w:fill="FFFFFF" w:themeFill="background1"/>
              </w:rPr>
              <w:t>ФГОС</w:t>
            </w:r>
          </w:p>
        </w:tc>
        <w:tc>
          <w:tcPr>
            <w:tcW w:w="1236" w:type="dxa"/>
            <w:shd w:val="clear" w:color="auto" w:fill="FFFFFF" w:themeFill="background1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F450A5">
              <w:rPr>
                <w:color w:val="000000"/>
                <w:sz w:val="18"/>
                <w:szCs w:val="18"/>
                <w:shd w:val="clear" w:color="auto" w:fill="F3F3F3"/>
              </w:rPr>
              <w:t>Всероссийский</w:t>
            </w:r>
          </w:p>
        </w:tc>
        <w:tc>
          <w:tcPr>
            <w:tcW w:w="1187" w:type="dxa"/>
          </w:tcPr>
          <w:p w:rsidR="006D5F43" w:rsidRPr="00F450A5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 w:rsidRPr="00D509E1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992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6D5F43" w:rsidRDefault="006D5F43" w:rsidP="006D5F43">
            <w:pPr>
              <w:tabs>
                <w:tab w:val="left" w:pos="2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  <w:tc>
          <w:tcPr>
            <w:tcW w:w="1371" w:type="dxa"/>
          </w:tcPr>
          <w:p w:rsidR="006D5F43" w:rsidRDefault="006D5F43" w:rsidP="006D5F43">
            <w:pPr>
              <w:tabs>
                <w:tab w:val="left" w:pos="2053"/>
              </w:tabs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Дзгоева В.Б.</w:t>
            </w:r>
          </w:p>
        </w:tc>
      </w:tr>
    </w:tbl>
    <w:p w:rsidR="0033130D" w:rsidRPr="00FC4FD6" w:rsidRDefault="0033130D" w:rsidP="006D5F43"/>
    <w:p w:rsidR="0033130D" w:rsidRDefault="0033130D" w:rsidP="0033130D">
      <w:pPr>
        <w:jc w:val="both"/>
      </w:pPr>
      <w:r w:rsidRPr="00FC4FD6"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33130D" w:rsidRPr="000A3728" w:rsidRDefault="0033130D" w:rsidP="0033130D">
      <w:pPr>
        <w:jc w:val="both"/>
      </w:pPr>
    </w:p>
    <w:p w:rsidR="00C93981" w:rsidRPr="00C93981" w:rsidRDefault="00C93981" w:rsidP="00C93981">
      <w:pPr>
        <w:ind w:left="284" w:right="283"/>
        <w:rPr>
          <w:b/>
          <w:bCs/>
          <w:i/>
          <w:iCs/>
        </w:rPr>
      </w:pPr>
      <w:r>
        <w:rPr>
          <w:b/>
          <w:bCs/>
          <w:iCs/>
        </w:rPr>
        <w:t xml:space="preserve">                                              </w:t>
      </w:r>
      <w:r w:rsidRPr="00C93981">
        <w:rPr>
          <w:b/>
          <w:bCs/>
          <w:iCs/>
        </w:rPr>
        <w:t>Рекомендации:</w:t>
      </w:r>
    </w:p>
    <w:p w:rsidR="00C93981" w:rsidRPr="00C93981" w:rsidRDefault="00C93981" w:rsidP="00C93981">
      <w:pPr>
        <w:tabs>
          <w:tab w:val="left" w:pos="2214"/>
        </w:tabs>
        <w:ind w:left="284" w:right="283"/>
      </w:pPr>
      <w:r w:rsidRPr="00C93981">
        <w:t xml:space="preserve">1. Учителям- предметникам </w:t>
      </w:r>
      <w:r>
        <w:t>продолжить</w:t>
      </w:r>
      <w:r w:rsidRPr="00C93981">
        <w:t xml:space="preserve"> работу по программе «Одаренные дети».</w:t>
      </w:r>
    </w:p>
    <w:p w:rsidR="00C93981" w:rsidRPr="00C93981" w:rsidRDefault="00C93981" w:rsidP="00C93981">
      <w:pPr>
        <w:tabs>
          <w:tab w:val="left" w:pos="927"/>
        </w:tabs>
        <w:ind w:left="284" w:right="283"/>
      </w:pPr>
      <w:r w:rsidRPr="00C93981">
        <w:t>2. Учителям предметникам:</w:t>
      </w:r>
    </w:p>
    <w:p w:rsidR="00C93981" w:rsidRPr="00C93981" w:rsidRDefault="00C93981" w:rsidP="00C93981">
      <w:pPr>
        <w:pStyle w:val="ae"/>
        <w:numPr>
          <w:ilvl w:val="0"/>
          <w:numId w:val="14"/>
        </w:numPr>
        <w:tabs>
          <w:tab w:val="left" w:pos="927"/>
        </w:tabs>
        <w:ind w:right="283"/>
      </w:pPr>
      <w:r w:rsidRPr="00C93981">
        <w:t>повышать мотивацию  школьников по отдельным учебным предметам;</w:t>
      </w:r>
    </w:p>
    <w:p w:rsidR="00C93981" w:rsidRPr="00C93981" w:rsidRDefault="00C93981" w:rsidP="00C93981">
      <w:pPr>
        <w:pStyle w:val="ae"/>
        <w:numPr>
          <w:ilvl w:val="0"/>
          <w:numId w:val="14"/>
        </w:numPr>
        <w:ind w:right="283"/>
        <w:jc w:val="both"/>
      </w:pPr>
      <w:r w:rsidRPr="00C93981">
        <w:t>участника олимпиады растить с первого класса;</w:t>
      </w:r>
    </w:p>
    <w:p w:rsidR="00C93981" w:rsidRPr="00C93981" w:rsidRDefault="00C93981" w:rsidP="00C93981">
      <w:pPr>
        <w:pStyle w:val="ae"/>
        <w:numPr>
          <w:ilvl w:val="0"/>
          <w:numId w:val="14"/>
        </w:numPr>
        <w:ind w:right="283"/>
        <w:jc w:val="both"/>
      </w:pPr>
      <w:r w:rsidRPr="00C93981">
        <w:t>учителям-предметникам активизировать работу по подготовке учащихся к муниципальному  и региональному этап</w:t>
      </w:r>
      <w:r>
        <w:t xml:space="preserve">ам </w:t>
      </w:r>
      <w:r w:rsidRPr="00C93981">
        <w:t xml:space="preserve"> предметных  олимпиад.</w:t>
      </w:r>
    </w:p>
    <w:p w:rsidR="00C93981" w:rsidRPr="00C93981" w:rsidRDefault="00C93981" w:rsidP="00C93981">
      <w:pPr>
        <w:tabs>
          <w:tab w:val="left" w:pos="726"/>
        </w:tabs>
        <w:ind w:left="284" w:right="283" w:hanging="360"/>
      </w:pPr>
      <w:r w:rsidRPr="00C93981">
        <w:t xml:space="preserve">      3. Руководителям ШМО организовать широкое участие учащихся в предметных   </w:t>
      </w:r>
    </w:p>
    <w:p w:rsidR="00C93981" w:rsidRPr="00C93981" w:rsidRDefault="00C93981" w:rsidP="00C93981">
      <w:pPr>
        <w:tabs>
          <w:tab w:val="left" w:pos="726"/>
        </w:tabs>
        <w:ind w:left="284" w:right="283" w:hanging="360"/>
      </w:pPr>
      <w:r w:rsidRPr="00C93981">
        <w:t xml:space="preserve">          олимпиадах (в том числе, интернет - олимпиадах) и конкурсах.</w:t>
      </w:r>
    </w:p>
    <w:p w:rsidR="0033130D" w:rsidRDefault="0033130D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ED6058" w:rsidRPr="00304B69" w:rsidRDefault="00F00D96" w:rsidP="00ED6058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="00ED6058">
        <w:rPr>
          <w:b/>
          <w:bCs/>
          <w:color w:val="000000"/>
        </w:rPr>
        <w:t>V</w:t>
      </w:r>
      <w:r w:rsidR="00ED6058" w:rsidRPr="00304B69">
        <w:rPr>
          <w:b/>
          <w:bCs/>
          <w:color w:val="000000"/>
        </w:rPr>
        <w:t>. ОЦЕНКА ФУНКЦИОНИРОВАНИЯ ВНУТРЕННЕЙ СИСТЕМЫ ОЦЕНКИ КАЧЕСТВА ОБРАЗОВАНИЯ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>С целью снижения напряженности среди родителей по вопросу диста</w:t>
      </w:r>
      <w:r>
        <w:rPr>
          <w:color w:val="000000"/>
        </w:rPr>
        <w:t>нционного обучения</w:t>
      </w:r>
      <w:r w:rsidRPr="00304B69">
        <w:rPr>
          <w:color w:val="000000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лицее».</w:t>
      </w:r>
    </w:p>
    <w:p w:rsidR="00ED6058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ED6058" w:rsidRPr="00304B69" w:rsidRDefault="00ED6058" w:rsidP="00ED6058">
      <w:pPr>
        <w:jc w:val="both"/>
        <w:rPr>
          <w:color w:val="000000"/>
        </w:rPr>
      </w:pPr>
    </w:p>
    <w:p w:rsidR="00DB29F7" w:rsidRPr="00C93981" w:rsidRDefault="00F00D96" w:rsidP="00C939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V</w:t>
      </w:r>
      <w:r w:rsidR="00ED6058" w:rsidRPr="00304B69">
        <w:rPr>
          <w:b/>
          <w:bCs/>
          <w:color w:val="000000"/>
        </w:rPr>
        <w:t>. ОЦЕНКА КАДРОВОГО ОБЕСПЕЧЕНИЯ</w:t>
      </w:r>
      <w:r w:rsidR="00DB29F7">
        <w:rPr>
          <w:b/>
          <w:bCs/>
          <w:color w:val="000000"/>
        </w:rPr>
        <w:t>.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 xml:space="preserve">В целях повышения качества образовательной деятельности в Школе проводится целенаправленная </w:t>
      </w:r>
      <w:r>
        <w:rPr>
          <w:color w:val="000000"/>
        </w:rPr>
        <w:t xml:space="preserve"> </w:t>
      </w:r>
      <w:r w:rsidRPr="00304B69">
        <w:rPr>
          <w:color w:val="000000"/>
        </w:rPr>
        <w:t>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D6058" w:rsidRPr="00304B69" w:rsidRDefault="00ED6058" w:rsidP="00ED6058">
      <w:pPr>
        <w:rPr>
          <w:color w:val="000000"/>
        </w:rPr>
      </w:pPr>
      <w:r w:rsidRPr="00304B69">
        <w:rPr>
          <w:color w:val="000000"/>
        </w:rPr>
        <w:t>Основные принципы кадровой политики направлены:</w:t>
      </w:r>
    </w:p>
    <w:p w:rsidR="00ED6058" w:rsidRPr="00304B69" w:rsidRDefault="00ED6058" w:rsidP="00ED6058">
      <w:pPr>
        <w:numPr>
          <w:ilvl w:val="0"/>
          <w:numId w:val="4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04B69">
        <w:rPr>
          <w:color w:val="000000"/>
        </w:rPr>
        <w:t>на сохранение, укрепление и развитие кадрового потенциала;</w:t>
      </w:r>
    </w:p>
    <w:p w:rsidR="00ED6058" w:rsidRPr="00304B69" w:rsidRDefault="00ED6058" w:rsidP="00ED6058">
      <w:pPr>
        <w:numPr>
          <w:ilvl w:val="0"/>
          <w:numId w:val="4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04B69">
        <w:rPr>
          <w:color w:val="000000"/>
        </w:rPr>
        <w:t>создание квалифицированного коллектива, способного работать в современных условиях;</w:t>
      </w:r>
    </w:p>
    <w:p w:rsidR="00ED6058" w:rsidRDefault="00ED6058" w:rsidP="00ED6058">
      <w:pPr>
        <w:numPr>
          <w:ilvl w:val="0"/>
          <w:numId w:val="43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повышение уровня квалификации персонала.</w:t>
      </w:r>
    </w:p>
    <w:p w:rsidR="00ED6058" w:rsidRPr="0059491A" w:rsidRDefault="00F00D96" w:rsidP="00ED6058">
      <w:pPr>
        <w:jc w:val="both"/>
        <w:rPr>
          <w:color w:val="000000"/>
        </w:rPr>
      </w:pPr>
      <w:r w:rsidRPr="00401DDF">
        <w:t>На период самообследования в ш</w:t>
      </w:r>
      <w:r w:rsidR="00ED6058" w:rsidRPr="00401DDF">
        <w:t xml:space="preserve">коле работают </w:t>
      </w:r>
      <w:r w:rsidRPr="00401DDF">
        <w:t>19 педагогов</w:t>
      </w:r>
      <w:r w:rsidR="00ED6058" w:rsidRPr="00401DDF">
        <w:t>, из них 2– внешних совместителей</w:t>
      </w:r>
      <w:r w:rsidR="00ED6058" w:rsidRPr="00304B69">
        <w:rPr>
          <w:color w:val="000000"/>
        </w:rPr>
        <w:t xml:space="preserve">. Из них </w:t>
      </w:r>
      <w:r w:rsidR="00ED6058" w:rsidRPr="00C9121D">
        <w:t>два</w:t>
      </w:r>
      <w:r w:rsidR="00ED6058" w:rsidRPr="00304B69">
        <w:rPr>
          <w:color w:val="000000"/>
        </w:rPr>
        <w:t xml:space="preserve"> человек</w:t>
      </w:r>
      <w:r w:rsidR="00ED6058">
        <w:rPr>
          <w:color w:val="000000"/>
        </w:rPr>
        <w:t>а</w:t>
      </w:r>
      <w:r w:rsidR="00ED6058" w:rsidRPr="00304B69">
        <w:rPr>
          <w:color w:val="000000"/>
        </w:rPr>
        <w:t xml:space="preserve"> </w:t>
      </w:r>
      <w:r w:rsidR="00ED6058">
        <w:rPr>
          <w:color w:val="000000"/>
        </w:rPr>
        <w:t>имею</w:t>
      </w:r>
      <w:r w:rsidR="00ED6058" w:rsidRPr="00304B69">
        <w:rPr>
          <w:color w:val="000000"/>
        </w:rPr>
        <w:t>т среднее специальное образование</w:t>
      </w:r>
      <w:r w:rsidR="00ED6058">
        <w:rPr>
          <w:color w:val="000000"/>
        </w:rPr>
        <w:t>.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</w:r>
      <w:r>
        <w:rPr>
          <w:color w:val="000000"/>
        </w:rPr>
        <w:t>правила новой аттестации.</w:t>
      </w:r>
      <w:r w:rsidRPr="00304B69">
        <w:rPr>
          <w:color w:val="000000"/>
        </w:rPr>
        <w:t>.</w:t>
      </w:r>
    </w:p>
    <w:p w:rsidR="00ED6058" w:rsidRPr="0059491A" w:rsidRDefault="00ED6058" w:rsidP="00ED6058">
      <w:pPr>
        <w:jc w:val="both"/>
        <w:rPr>
          <w:color w:val="FF0000"/>
        </w:rPr>
      </w:pPr>
      <w:r w:rsidRPr="00304B69">
        <w:rPr>
          <w:color w:val="000000"/>
        </w:rPr>
        <w:t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</w:t>
      </w:r>
    </w:p>
    <w:p w:rsidR="00DB29F7" w:rsidRPr="00C93981" w:rsidRDefault="00ED6058" w:rsidP="00C93981">
      <w:pPr>
        <w:jc w:val="both"/>
        <w:rPr>
          <w:color w:val="000000"/>
        </w:rPr>
      </w:pPr>
      <w:r w:rsidRPr="00304B69">
        <w:rPr>
          <w:color w:val="000000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DB29F7" w:rsidRDefault="00DB29F7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DB29F7" w:rsidRDefault="00DB29F7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ED6058" w:rsidRPr="00304B69" w:rsidRDefault="00DB29F7" w:rsidP="00ED6058">
      <w:pPr>
        <w:jc w:val="center"/>
        <w:rPr>
          <w:color w:val="000000"/>
        </w:rPr>
      </w:pPr>
      <w:r>
        <w:rPr>
          <w:b/>
          <w:bCs/>
          <w:color w:val="000000"/>
        </w:rPr>
        <w:t>VI.</w:t>
      </w:r>
      <w:r w:rsidR="00ED6058" w:rsidRPr="00304B69">
        <w:rPr>
          <w:b/>
          <w:bCs/>
          <w:color w:val="000000"/>
        </w:rPr>
        <w:t xml:space="preserve"> ОЦЕНКА УЧЕБНО-МЕТОДИЧЕСКОГО И БИБЛИОТЕЧНО-ИНФОРМАЦИОННОГО ОБЕСПЕЧЕНИЯ</w:t>
      </w:r>
    </w:p>
    <w:p w:rsidR="00ED6058" w:rsidRDefault="00ED6058" w:rsidP="00ED6058">
      <w:pPr>
        <w:rPr>
          <w:color w:val="000000"/>
        </w:rPr>
      </w:pPr>
      <w:r>
        <w:rPr>
          <w:color w:val="000000"/>
        </w:rPr>
        <w:t>Общая характеристика:</w:t>
      </w:r>
    </w:p>
    <w:p w:rsidR="00ED6058" w:rsidRPr="0033057C" w:rsidRDefault="00ED6058" w:rsidP="00ED6058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</w:pPr>
      <w:r w:rsidRPr="0033057C">
        <w:t xml:space="preserve">объем библиотечного фонда – </w:t>
      </w:r>
      <w:r>
        <w:t>16582</w:t>
      </w:r>
      <w:r w:rsidRPr="0033057C">
        <w:t xml:space="preserve"> единиц</w:t>
      </w:r>
      <w:r>
        <w:t>ы</w:t>
      </w:r>
      <w:r w:rsidRPr="0033057C">
        <w:t>;</w:t>
      </w:r>
    </w:p>
    <w:p w:rsidR="00ED6058" w:rsidRPr="0033057C" w:rsidRDefault="00ED6058" w:rsidP="00ED6058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</w:pPr>
      <w:r w:rsidRPr="0033057C">
        <w:t>книгообеспеченность – 100 процентов;</w:t>
      </w:r>
    </w:p>
    <w:p w:rsidR="00ED6058" w:rsidRPr="0033057C" w:rsidRDefault="00ED6058" w:rsidP="00ED6058">
      <w:pPr>
        <w:numPr>
          <w:ilvl w:val="0"/>
          <w:numId w:val="44"/>
        </w:numPr>
        <w:spacing w:before="100" w:beforeAutospacing="1" w:after="100" w:afterAutospacing="1"/>
        <w:ind w:left="780" w:right="180"/>
      </w:pPr>
      <w:r w:rsidRPr="0033057C">
        <w:t xml:space="preserve">объем учебного фонда – </w:t>
      </w:r>
      <w:r>
        <w:t>6029</w:t>
      </w:r>
      <w:r w:rsidRPr="0033057C">
        <w:t xml:space="preserve"> единиц.</w:t>
      </w:r>
    </w:p>
    <w:p w:rsidR="00ED6058" w:rsidRPr="00304B69" w:rsidRDefault="00ED6058" w:rsidP="00ED6058">
      <w:pPr>
        <w:rPr>
          <w:color w:val="000000"/>
        </w:rPr>
      </w:pPr>
      <w:r w:rsidRPr="00304B69">
        <w:rPr>
          <w:color w:val="000000"/>
        </w:rPr>
        <w:t>Фонд библиотеки формируется за счет федерального, областного, местного бюджетов.</w:t>
      </w:r>
    </w:p>
    <w:p w:rsidR="00DB29F7" w:rsidRDefault="00DB29F7" w:rsidP="00ED6058">
      <w:pPr>
        <w:rPr>
          <w:b/>
          <w:bCs/>
          <w:color w:val="000000"/>
        </w:rPr>
      </w:pPr>
    </w:p>
    <w:p w:rsidR="00DB29F7" w:rsidRDefault="00DB29F7" w:rsidP="00ED6058">
      <w:pPr>
        <w:rPr>
          <w:b/>
          <w:bCs/>
          <w:color w:val="000000"/>
        </w:rPr>
      </w:pPr>
    </w:p>
    <w:p w:rsidR="00ED6058" w:rsidRPr="00304B69" w:rsidRDefault="00ED6058" w:rsidP="00ED6058">
      <w:pPr>
        <w:rPr>
          <w:color w:val="000000"/>
        </w:rPr>
      </w:pPr>
      <w:r w:rsidRPr="00304B69">
        <w:rPr>
          <w:b/>
          <w:bCs/>
          <w:color w:val="000000"/>
        </w:rPr>
        <w:t>Таблица</w:t>
      </w:r>
      <w:r>
        <w:rPr>
          <w:b/>
          <w:bCs/>
          <w:color w:val="000000"/>
        </w:rPr>
        <w:t xml:space="preserve"> 1</w:t>
      </w:r>
      <w:r w:rsidR="006429CB">
        <w:rPr>
          <w:b/>
          <w:bCs/>
          <w:color w:val="000000"/>
        </w:rPr>
        <w:t>1</w:t>
      </w:r>
      <w:r w:rsidRPr="00304B69">
        <w:rPr>
          <w:b/>
          <w:bCs/>
          <w:color w:val="000000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"/>
        <w:gridCol w:w="3794"/>
        <w:gridCol w:w="4728"/>
      </w:tblGrid>
      <w:tr w:rsidR="00ED6058" w:rsidRPr="005A0080" w:rsidTr="008B69E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литературы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единиц в фонде</w:t>
            </w:r>
          </w:p>
        </w:tc>
      </w:tr>
      <w:tr w:rsidR="00ED6058" w:rsidTr="008B69E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Учебная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Pr="0033057C" w:rsidRDefault="00ED6058" w:rsidP="00ED6058">
            <w:pPr>
              <w:rPr>
                <w:color w:val="000000"/>
              </w:rPr>
            </w:pPr>
            <w:r>
              <w:rPr>
                <w:color w:val="000000"/>
              </w:rPr>
              <w:t>6029</w:t>
            </w:r>
          </w:p>
        </w:tc>
      </w:tr>
      <w:tr w:rsidR="00ED6058" w:rsidTr="008B69E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Pr="0033057C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9613</w:t>
            </w:r>
          </w:p>
        </w:tc>
      </w:tr>
      <w:tr w:rsidR="00ED6058" w:rsidTr="008B69E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Справочная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058" w:rsidRPr="0033057C" w:rsidRDefault="00ED6058" w:rsidP="008B69E2">
            <w:pPr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</w:tbl>
    <w:p w:rsidR="00DB29F7" w:rsidRDefault="00DB29F7" w:rsidP="00ED6058">
      <w:pPr>
        <w:rPr>
          <w:color w:val="000000"/>
        </w:rPr>
      </w:pPr>
    </w:p>
    <w:p w:rsidR="00ED6058" w:rsidRPr="00304B69" w:rsidRDefault="00ED6058" w:rsidP="00ED6058">
      <w:pPr>
        <w:rPr>
          <w:color w:val="000000"/>
        </w:rPr>
      </w:pPr>
      <w:r w:rsidRPr="00304B69">
        <w:rPr>
          <w:color w:val="000000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28.12.2018 № 345.</w:t>
      </w:r>
    </w:p>
    <w:p w:rsidR="00ED6058" w:rsidRPr="0033057C" w:rsidRDefault="00ED6058" w:rsidP="00ED6058">
      <w:r w:rsidRPr="0033057C">
        <w:t>В библиотеке имеются электронные образовательные ресурсы – 350 дисков.</w:t>
      </w:r>
    </w:p>
    <w:p w:rsidR="00ED6058" w:rsidRPr="00304B69" w:rsidRDefault="00ED6058" w:rsidP="00ED6058">
      <w:pPr>
        <w:rPr>
          <w:color w:val="000000"/>
        </w:rPr>
      </w:pPr>
      <w:r w:rsidRPr="00304B69">
        <w:rPr>
          <w:color w:val="000000"/>
        </w:rPr>
        <w:t>Средний уровень посещаемости библиотеки – 30 человек в день.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lastRenderedPageBreak/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>.</w:t>
      </w:r>
    </w:p>
    <w:p w:rsidR="00ED6058" w:rsidRDefault="00C93981" w:rsidP="00ED605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  <w:lang w:val="en-US"/>
        </w:rPr>
        <w:t>I</w:t>
      </w:r>
      <w:r w:rsidR="00ED6058" w:rsidRPr="00304B69">
        <w:rPr>
          <w:b/>
          <w:bCs/>
          <w:color w:val="000000"/>
        </w:rPr>
        <w:t>. ОЦЕНКА МАТЕРИАЛЬНО-ТЕХНИЧЕСКОЙ БАЗЫ</w:t>
      </w:r>
      <w:r w:rsidR="004C56EF">
        <w:rPr>
          <w:b/>
          <w:bCs/>
          <w:color w:val="000000"/>
        </w:rPr>
        <w:t>.</w:t>
      </w:r>
    </w:p>
    <w:p w:rsidR="004C56EF" w:rsidRDefault="004C56EF" w:rsidP="00ED6058">
      <w:pPr>
        <w:jc w:val="center"/>
        <w:rPr>
          <w:b/>
          <w:bCs/>
          <w:color w:val="000000"/>
        </w:rPr>
      </w:pPr>
    </w:p>
    <w:p w:rsidR="004C56EF" w:rsidRDefault="004C56EF" w:rsidP="00ED6058">
      <w:pPr>
        <w:jc w:val="center"/>
        <w:rPr>
          <w:b/>
          <w:bCs/>
          <w:color w:val="000000"/>
        </w:rPr>
      </w:pPr>
    </w:p>
    <w:p w:rsidR="004C56EF" w:rsidRPr="00304B69" w:rsidRDefault="004C56EF" w:rsidP="00ED6058">
      <w:pPr>
        <w:jc w:val="center"/>
        <w:rPr>
          <w:color w:val="000000"/>
        </w:rPr>
      </w:pPr>
    </w:p>
    <w:p w:rsidR="00ED6058" w:rsidRPr="00304B69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>
        <w:rPr>
          <w:color w:val="000000"/>
        </w:rPr>
        <w:t xml:space="preserve"> 19</w:t>
      </w:r>
      <w:r w:rsidRPr="00304B69">
        <w:rPr>
          <w:color w:val="000000"/>
        </w:rPr>
        <w:t xml:space="preserve"> учебных кабинета</w:t>
      </w:r>
      <w:r>
        <w:rPr>
          <w:color w:val="000000"/>
        </w:rPr>
        <w:t>, 16</w:t>
      </w:r>
      <w:r w:rsidRPr="00304B69">
        <w:rPr>
          <w:color w:val="000000"/>
        </w:rPr>
        <w:t xml:space="preserve"> из них оснащен</w:t>
      </w:r>
      <w:r>
        <w:rPr>
          <w:color w:val="000000"/>
        </w:rPr>
        <w:t>ы</w:t>
      </w:r>
      <w:r w:rsidRPr="00304B69">
        <w:rPr>
          <w:color w:val="000000"/>
        </w:rPr>
        <w:t xml:space="preserve"> современной мультимедийной техникой, в том числе:</w:t>
      </w:r>
    </w:p>
    <w:p w:rsidR="00ED6058" w:rsidRDefault="00ED6058" w:rsidP="00ED6058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физике;</w:t>
      </w:r>
    </w:p>
    <w:p w:rsidR="00ED6058" w:rsidRDefault="00ED6058" w:rsidP="00ED6058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химии;</w:t>
      </w:r>
    </w:p>
    <w:p w:rsidR="00ED6058" w:rsidRDefault="00ED6058" w:rsidP="00ED6058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биологии;</w:t>
      </w:r>
    </w:p>
    <w:p w:rsidR="00ED6058" w:rsidRDefault="00ED6058" w:rsidP="00ED6058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компьютерный класс;</w:t>
      </w:r>
    </w:p>
    <w:p w:rsidR="00ED6058" w:rsidRPr="00304B69" w:rsidRDefault="00ED6058" w:rsidP="00ED6058">
      <w:pPr>
        <w:numPr>
          <w:ilvl w:val="0"/>
          <w:numId w:val="45"/>
        </w:numPr>
        <w:spacing w:before="100" w:beforeAutospacing="1" w:after="100" w:afterAutospacing="1"/>
        <w:ind w:left="780" w:right="180"/>
        <w:rPr>
          <w:color w:val="000000"/>
        </w:rPr>
      </w:pPr>
      <w:r w:rsidRPr="00304B69">
        <w:rPr>
          <w:color w:val="000000"/>
        </w:rPr>
        <w:t>кабинет ОБЖ</w:t>
      </w:r>
    </w:p>
    <w:p w:rsidR="00ED6058" w:rsidRDefault="00ED6058" w:rsidP="00ED6058">
      <w:pPr>
        <w:jc w:val="both"/>
        <w:rPr>
          <w:color w:val="000000"/>
        </w:rPr>
      </w:pPr>
      <w:r w:rsidRPr="00304B69">
        <w:rPr>
          <w:color w:val="000000"/>
        </w:rPr>
        <w:t xml:space="preserve">На </w:t>
      </w:r>
      <w:r>
        <w:rPr>
          <w:color w:val="000000"/>
        </w:rPr>
        <w:t>первом</w:t>
      </w:r>
      <w:r w:rsidRPr="00304B69">
        <w:rPr>
          <w:color w:val="000000"/>
        </w:rPr>
        <w:t xml:space="preserve"> этаже здания оборудованы спортивный</w:t>
      </w:r>
      <w:r>
        <w:rPr>
          <w:color w:val="000000"/>
        </w:rPr>
        <w:t xml:space="preserve"> зал, актовый зал,</w:t>
      </w:r>
      <w:r w:rsidRPr="00410C68">
        <w:rPr>
          <w:color w:val="000000"/>
        </w:rPr>
        <w:t xml:space="preserve"> </w:t>
      </w:r>
      <w:r w:rsidR="006429CB">
        <w:rPr>
          <w:color w:val="000000"/>
        </w:rPr>
        <w:t>столовая и пищеблок.</w:t>
      </w:r>
      <w:r w:rsidRPr="00304B69">
        <w:rPr>
          <w:color w:val="000000"/>
        </w:rPr>
        <w:t xml:space="preserve"> </w:t>
      </w:r>
    </w:p>
    <w:p w:rsidR="00ED6058" w:rsidRPr="00304B69" w:rsidRDefault="00ED6058" w:rsidP="00685EFB">
      <w:pPr>
        <w:jc w:val="both"/>
        <w:rPr>
          <w:color w:val="000000"/>
        </w:rPr>
      </w:pPr>
      <w:r w:rsidRPr="00304B69">
        <w:rPr>
          <w:color w:val="000000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</w:t>
      </w:r>
    </w:p>
    <w:p w:rsidR="00ED6058" w:rsidRPr="00B71502" w:rsidRDefault="00ED6058" w:rsidP="00ED605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E3DE2" w:rsidRDefault="00AE3DE2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F00D96" w:rsidRDefault="00F00D96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C11A38" w:rsidRDefault="00C11A38" w:rsidP="00F00D96">
      <w:pPr>
        <w:spacing w:line="600" w:lineRule="atLeast"/>
        <w:rPr>
          <w:b/>
          <w:i/>
          <w:sz w:val="26"/>
          <w:szCs w:val="26"/>
        </w:rPr>
      </w:pPr>
    </w:p>
    <w:p w:rsidR="00DB29F7" w:rsidRDefault="00C11A38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                                         </w:t>
      </w:r>
    </w:p>
    <w:p w:rsidR="00DB29F7" w:rsidRDefault="00DB29F7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DB29F7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                                     </w:t>
      </w:r>
      <w:r w:rsidR="00C11A38">
        <w:rPr>
          <w:b/>
          <w:bCs/>
          <w:color w:val="252525"/>
          <w:spacing w:val="-2"/>
          <w:sz w:val="28"/>
          <w:szCs w:val="28"/>
        </w:rPr>
        <w:t xml:space="preserve"> </w:t>
      </w: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910645" w:rsidRDefault="00910645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4C56EF" w:rsidRDefault="004C56EF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685EFB" w:rsidRPr="00FB6462" w:rsidRDefault="00910645" w:rsidP="00F00D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lastRenderedPageBreak/>
        <w:t xml:space="preserve">                                           </w:t>
      </w:r>
      <w:r w:rsidR="00C93981" w:rsidRPr="00FB6462">
        <w:rPr>
          <w:b/>
          <w:bCs/>
          <w:color w:val="252525"/>
          <w:spacing w:val="-2"/>
          <w:sz w:val="28"/>
          <w:szCs w:val="28"/>
        </w:rPr>
        <w:t xml:space="preserve">  </w:t>
      </w:r>
      <w:r w:rsidR="00685EFB" w:rsidRPr="00910645">
        <w:rPr>
          <w:b/>
          <w:bCs/>
          <w:color w:val="252525"/>
          <w:spacing w:val="-2"/>
          <w:sz w:val="26"/>
          <w:szCs w:val="26"/>
        </w:rPr>
        <w:t>СТАТИСТИЧЕСКАЯ ЧАСТЬ</w:t>
      </w:r>
    </w:p>
    <w:p w:rsidR="00685EFB" w:rsidRPr="00910645" w:rsidRDefault="00685EFB" w:rsidP="00685EFB">
      <w:pPr>
        <w:jc w:val="center"/>
        <w:rPr>
          <w:color w:val="000000"/>
          <w:sz w:val="26"/>
          <w:szCs w:val="26"/>
        </w:rPr>
      </w:pPr>
      <w:r w:rsidRPr="00910645">
        <w:rPr>
          <w:b/>
          <w:bCs/>
          <w:color w:val="000000"/>
          <w:sz w:val="26"/>
          <w:szCs w:val="26"/>
        </w:rPr>
        <w:t>РЕЗУЛЬТАТЫ АНАЛИЗА ПОКАЗАТЕЛЕЙ ДЕЯТЕЛЬНОСТИ ОРГАНИЗАЦИИ</w:t>
      </w:r>
    </w:p>
    <w:p w:rsidR="00685EFB" w:rsidRDefault="00685EFB" w:rsidP="00685EFB">
      <w:pPr>
        <w:rPr>
          <w:color w:val="000000"/>
        </w:rPr>
      </w:pPr>
      <w:r w:rsidRPr="00304B69">
        <w:rPr>
          <w:color w:val="000000"/>
        </w:rPr>
        <w:t>Данные приведены по состоянию на 31 декабря 2020 года.</w:t>
      </w:r>
    </w:p>
    <w:p w:rsidR="00FD75A6" w:rsidRPr="00304B69" w:rsidRDefault="00FD75A6" w:rsidP="00685EFB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466"/>
        <w:gridCol w:w="1433"/>
      </w:tblGrid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685EFB" w:rsidTr="00910645">
        <w:tc>
          <w:tcPr>
            <w:tcW w:w="10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410C68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410C68" w:rsidRDefault="00685EFB" w:rsidP="00685EFB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410C68" w:rsidRDefault="00685EFB" w:rsidP="00685EFB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410C68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685EF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685EF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 w:rsidRPr="00B71502"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 w:rsidRPr="00B71502"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>
              <w:t>45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 w:rsidRPr="00B71502"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 w:rsidRPr="00B71502"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B71502" w:rsidRDefault="00685EFB" w:rsidP="008B69E2">
            <w:r>
              <w:t>-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4C56EF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6EF" w:rsidRPr="00304B69" w:rsidRDefault="004C56EF" w:rsidP="008B69E2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6EF" w:rsidRDefault="004C56EF" w:rsidP="008B69E2">
            <w:pP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6EF" w:rsidRDefault="004C56EF" w:rsidP="008B69E2">
            <w:pPr>
              <w:rPr>
                <w:color w:val="000000"/>
              </w:rPr>
            </w:pP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lastRenderedPageBreak/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8B69E2">
            <w:r w:rsidRPr="00726DB0"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685EFB">
            <w:r w:rsidRPr="00726DB0">
              <w:t>1</w:t>
            </w:r>
            <w:r>
              <w:t>15</w:t>
            </w:r>
            <w:r w:rsidRPr="00726DB0">
              <w:t xml:space="preserve"> (</w:t>
            </w:r>
            <w:r>
              <w:t>45</w:t>
            </w:r>
            <w:r w:rsidRPr="00726DB0">
              <w:t>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685EFB">
            <w:r>
              <w:t>42</w:t>
            </w:r>
            <w:r w:rsidRPr="00726DB0">
              <w:t xml:space="preserve"> (</w:t>
            </w:r>
            <w:r>
              <w:t>16</w:t>
            </w:r>
            <w:r w:rsidRPr="00726DB0">
              <w:t>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685EFB">
            <w:r>
              <w:t>15</w:t>
            </w:r>
            <w:r w:rsidRPr="00726DB0">
              <w:t>(</w:t>
            </w:r>
            <w:r>
              <w:t>5,9</w:t>
            </w:r>
            <w:r w:rsidRPr="00726DB0">
              <w:t xml:space="preserve"> 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8B69E2">
            <w:r w:rsidRPr="00726DB0"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8B69E2">
            <w:r w:rsidRPr="00726DB0"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C56157" w:rsidP="008B69E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75A6" w:rsidRDefault="00C56157" w:rsidP="00C56157">
            <w:r w:rsidRPr="00FD75A6">
              <w:t>2</w:t>
            </w:r>
            <w:r w:rsidR="00FD75A6" w:rsidRPr="00FD75A6">
              <w:t>2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75A6" w:rsidRDefault="00C56157" w:rsidP="008B69E2">
            <w:r w:rsidRPr="00FD75A6">
              <w:t>20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75A6" w:rsidRDefault="00C56157" w:rsidP="008B69E2">
            <w:r w:rsidRPr="00FD75A6">
              <w:t>20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75A6" w:rsidRDefault="00685EFB" w:rsidP="008B69E2">
            <w:r w:rsidRPr="00FD75A6">
              <w:t>0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75A6" w:rsidRDefault="00FD75A6" w:rsidP="008B69E2">
            <w:r w:rsidRPr="00FD75A6">
              <w:t>2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11A38" w:rsidRDefault="00685EFB" w:rsidP="008B69E2">
            <w:r w:rsidRPr="00C11A38"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726DB0" w:rsidRDefault="00685EFB" w:rsidP="008B69E2"/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11A38" w:rsidRDefault="00685EFB" w:rsidP="008B69E2">
            <w:r w:rsidRPr="00C11A38"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326528" w:rsidP="008503B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85EFB">
              <w:rPr>
                <w:color w:val="000000"/>
              </w:rPr>
              <w:t xml:space="preserve"> (</w:t>
            </w:r>
            <w:r w:rsidR="008503B0">
              <w:rPr>
                <w:color w:val="000000"/>
              </w:rPr>
              <w:t>27</w:t>
            </w:r>
            <w:r w:rsidR="00685EFB">
              <w:rPr>
                <w:color w:val="000000"/>
              </w:rPr>
              <w:t>%)</w:t>
            </w:r>
          </w:p>
        </w:tc>
      </w:tr>
      <w:tr w:rsidR="00685EFB" w:rsidTr="00910645">
        <w:trPr>
          <w:trHeight w:val="292"/>
        </w:trPr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11A38" w:rsidRDefault="00685EFB" w:rsidP="008B69E2">
            <w:r w:rsidRPr="00C11A38"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326528" w:rsidP="008B69E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5EFB">
              <w:rPr>
                <w:color w:val="000000"/>
              </w:rPr>
              <w:t>(</w:t>
            </w:r>
            <w:r>
              <w:rPr>
                <w:color w:val="000000"/>
              </w:rPr>
              <w:t>4</w:t>
            </w:r>
            <w:r w:rsidR="008503B0">
              <w:rPr>
                <w:color w:val="000000"/>
              </w:rPr>
              <w:t>5</w:t>
            </w:r>
            <w:r w:rsidR="00685EFB">
              <w:rPr>
                <w:color w:val="000000"/>
              </w:rPr>
              <w:t>%)</w:t>
            </w:r>
          </w:p>
          <w:p w:rsidR="00685EFB" w:rsidRPr="00726DB0" w:rsidRDefault="00685EFB" w:rsidP="008B69E2">
            <w:pPr>
              <w:rPr>
                <w:color w:val="000000"/>
              </w:rPr>
            </w:pP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93981" w:rsidRDefault="00685EFB" w:rsidP="008B69E2">
            <w:r w:rsidRPr="00C93981"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DB29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29F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(69,2%)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C56157" w:rsidP="00C56157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685EFB">
              <w:rPr>
                <w:color w:val="000000"/>
              </w:rPr>
              <w:t>(</w:t>
            </w:r>
            <w:r>
              <w:rPr>
                <w:color w:val="000000"/>
              </w:rPr>
              <w:t>0</w:t>
            </w:r>
            <w:r w:rsidR="00685EFB">
              <w:rPr>
                <w:color w:val="000000"/>
              </w:rPr>
              <w:t>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C11A38" w:rsidP="00C11A3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503B0">
              <w:rPr>
                <w:color w:val="000000"/>
              </w:rPr>
              <w:t xml:space="preserve"> </w:t>
            </w:r>
            <w:r w:rsidR="00685EFB">
              <w:rPr>
                <w:color w:val="000000"/>
              </w:rPr>
              <w:t>(6</w:t>
            </w:r>
            <w:r>
              <w:rPr>
                <w:color w:val="000000"/>
              </w:rPr>
              <w:t>4</w:t>
            </w:r>
            <w:r w:rsidR="00685EFB">
              <w:rPr>
                <w:color w:val="000000"/>
              </w:rPr>
              <w:t>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FD0BC3" w:rsidRDefault="00685EFB" w:rsidP="008B69E2">
            <w:r w:rsidRPr="00FD0BC3"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FD75A6" w:rsidP="00FD75A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5EF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0</w:t>
            </w:r>
            <w:r w:rsidR="00685EFB">
              <w:rPr>
                <w:color w:val="000000"/>
              </w:rPr>
              <w:t>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C11A38" w:rsidP="008B69E2">
            <w:pPr>
              <w:rPr>
                <w:color w:val="000000"/>
              </w:rPr>
            </w:pPr>
            <w:r>
              <w:rPr>
                <w:color w:val="000000"/>
              </w:rPr>
              <w:t>10 (4</w:t>
            </w:r>
            <w:r w:rsidR="00685EFB">
              <w:rPr>
                <w:color w:val="000000"/>
              </w:rPr>
              <w:t>5%)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FD75A6" w:rsidP="00044D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4D1C">
              <w:rPr>
                <w:color w:val="000000"/>
              </w:rPr>
              <w:t>3</w:t>
            </w:r>
            <w:r w:rsidR="00685EFB">
              <w:rPr>
                <w:color w:val="000000"/>
              </w:rPr>
              <w:t>(100%)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FD75A6" w:rsidP="00044D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4D1C">
              <w:rPr>
                <w:color w:val="000000"/>
              </w:rPr>
              <w:t>3</w:t>
            </w:r>
            <w:r w:rsidR="00685EF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41</w:t>
            </w:r>
            <w:r w:rsidR="00685EFB">
              <w:rPr>
                <w:color w:val="000000"/>
              </w:rPr>
              <w:t>%)</w:t>
            </w:r>
          </w:p>
        </w:tc>
      </w:tr>
      <w:tr w:rsidR="00685EFB" w:rsidTr="00910645">
        <w:tc>
          <w:tcPr>
            <w:tcW w:w="10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Инфраструктура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044D1C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044D1C">
              <w:rPr>
                <w:color w:val="000000"/>
              </w:rPr>
              <w:t>20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86612" w:rsidRDefault="00044D1C" w:rsidP="008B69E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ind w:left="75" w:right="75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FD75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75A6">
              <w:rPr>
                <w:color w:val="000000"/>
              </w:rPr>
              <w:t>254</w:t>
            </w:r>
            <w:r>
              <w:rPr>
                <w:color w:val="000000"/>
              </w:rPr>
              <w:t>(100%)</w:t>
            </w:r>
          </w:p>
        </w:tc>
      </w:tr>
      <w:tr w:rsidR="00685EFB" w:rsidTr="0091064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304B69" w:rsidRDefault="00685EFB" w:rsidP="008B69E2">
            <w:pPr>
              <w:rPr>
                <w:color w:val="000000"/>
              </w:rPr>
            </w:pPr>
            <w:r w:rsidRPr="00304B69">
              <w:rPr>
                <w:color w:val="00000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Default="00685EFB" w:rsidP="008B69E2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FB" w:rsidRPr="00C86612" w:rsidRDefault="00044D1C" w:rsidP="008B69E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326528" w:rsidRDefault="00326528" w:rsidP="00685EFB">
      <w:pPr>
        <w:jc w:val="both"/>
        <w:rPr>
          <w:color w:val="000000"/>
          <w:lang w:val="en-US"/>
        </w:rPr>
      </w:pPr>
    </w:p>
    <w:p w:rsidR="00910645" w:rsidRDefault="00FD0BC3" w:rsidP="00685EFB">
      <w:pPr>
        <w:jc w:val="both"/>
        <w:rPr>
          <w:b/>
          <w:color w:val="000000"/>
        </w:rPr>
      </w:pPr>
      <w:r w:rsidRPr="00FD0BC3">
        <w:rPr>
          <w:b/>
          <w:color w:val="000000"/>
          <w:lang w:val="en-US"/>
        </w:rPr>
        <w:t xml:space="preserve">                                                 </w:t>
      </w:r>
    </w:p>
    <w:p w:rsidR="00FD0BC3" w:rsidRDefault="00910645" w:rsidP="00685EF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  <w:r w:rsidR="00FD0BC3" w:rsidRPr="00FD0BC3">
        <w:rPr>
          <w:b/>
          <w:color w:val="000000"/>
        </w:rPr>
        <w:t>Вывод</w:t>
      </w:r>
      <w:r>
        <w:rPr>
          <w:b/>
          <w:color w:val="000000"/>
        </w:rPr>
        <w:t>ы</w:t>
      </w:r>
      <w:r w:rsidR="00FD0BC3" w:rsidRPr="00FD0BC3">
        <w:rPr>
          <w:b/>
          <w:color w:val="000000"/>
        </w:rPr>
        <w:t>:</w:t>
      </w:r>
    </w:p>
    <w:p w:rsidR="00910645" w:rsidRPr="00FD0BC3" w:rsidRDefault="00910645" w:rsidP="00685EFB">
      <w:pPr>
        <w:jc w:val="both"/>
        <w:rPr>
          <w:b/>
          <w:color w:val="000000"/>
        </w:rPr>
      </w:pPr>
    </w:p>
    <w:p w:rsidR="00685EFB" w:rsidRPr="00FD0BC3" w:rsidRDefault="00FD0BC3" w:rsidP="00685EFB">
      <w:pPr>
        <w:jc w:val="both"/>
        <w:rPr>
          <w:color w:val="000000"/>
        </w:rPr>
      </w:pPr>
      <w:r w:rsidRPr="00FD0BC3">
        <w:rPr>
          <w:color w:val="000000"/>
        </w:rPr>
        <w:t>1.</w:t>
      </w:r>
      <w:r w:rsidR="00685EFB" w:rsidRPr="00304B69">
        <w:rPr>
          <w:color w:val="00000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D0BC3" w:rsidRPr="00FB6462" w:rsidRDefault="00FD0BC3" w:rsidP="00685EFB">
      <w:pPr>
        <w:jc w:val="both"/>
        <w:rPr>
          <w:color w:val="000000"/>
        </w:rPr>
      </w:pPr>
      <w:r w:rsidRPr="00FD0BC3">
        <w:rPr>
          <w:color w:val="000000"/>
        </w:rPr>
        <w:t>2.</w:t>
      </w:r>
      <w:r w:rsidR="00685EFB" w:rsidRPr="00304B69">
        <w:rPr>
          <w:color w:val="000000"/>
        </w:rPr>
        <w:t xml:space="preserve">Переход на дистанционное обучение в 2020 году показал, что стоит пересмотреть структуру профессиональных объединений педагогов. </w:t>
      </w:r>
    </w:p>
    <w:p w:rsidR="00685EFB" w:rsidRPr="00FD0BC3" w:rsidRDefault="00FD0BC3" w:rsidP="00685EFB">
      <w:pPr>
        <w:jc w:val="both"/>
        <w:rPr>
          <w:color w:val="000000"/>
        </w:rPr>
      </w:pPr>
      <w:r w:rsidRPr="00FD0BC3">
        <w:rPr>
          <w:color w:val="000000"/>
        </w:rPr>
        <w:t>3.</w:t>
      </w:r>
      <w:r w:rsidR="00685EFB" w:rsidRPr="00304B69">
        <w:rPr>
          <w:color w:val="000000"/>
        </w:rPr>
        <w:t>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</w:r>
    </w:p>
    <w:p w:rsidR="00685EFB" w:rsidRDefault="00FD0BC3" w:rsidP="00685EFB">
      <w:pPr>
        <w:jc w:val="both"/>
        <w:rPr>
          <w:color w:val="000000"/>
        </w:rPr>
      </w:pPr>
      <w:r w:rsidRPr="00FD0BC3">
        <w:rPr>
          <w:color w:val="000000"/>
        </w:rPr>
        <w:t>4.</w:t>
      </w:r>
      <w:r w:rsidR="00685EFB" w:rsidRPr="00304B69">
        <w:rPr>
          <w:color w:val="000000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685EFB" w:rsidRPr="00304B69" w:rsidRDefault="00FD0BC3" w:rsidP="00685EFB">
      <w:pPr>
        <w:jc w:val="both"/>
        <w:rPr>
          <w:color w:val="000000"/>
        </w:rPr>
      </w:pPr>
      <w:r w:rsidRPr="00FD0BC3">
        <w:rPr>
          <w:color w:val="000000"/>
        </w:rPr>
        <w:t>5.</w:t>
      </w:r>
      <w:r w:rsidR="00685EFB" w:rsidRPr="00304B69">
        <w:rPr>
          <w:color w:val="000000"/>
        </w:rPr>
        <w:t>Дистанционное обучение показало, что педагоги школы владеют высоким уровнем ИКТ-компетенций.</w:t>
      </w:r>
      <w:r w:rsidR="00685EFB" w:rsidRPr="00304B69">
        <w:br/>
      </w:r>
    </w:p>
    <w:p w:rsidR="00910645" w:rsidRDefault="00910645" w:rsidP="00910645">
      <w:pPr>
        <w:pStyle w:val="41"/>
        <w:shd w:val="clear" w:color="auto" w:fill="auto"/>
        <w:spacing w:before="0" w:line="360" w:lineRule="auto"/>
        <w:ind w:firstLine="0"/>
        <w:rPr>
          <w:b/>
          <w:sz w:val="26"/>
          <w:szCs w:val="26"/>
        </w:rPr>
      </w:pPr>
    </w:p>
    <w:p w:rsidR="00910645" w:rsidRDefault="00910645" w:rsidP="00910645">
      <w:pPr>
        <w:pStyle w:val="41"/>
        <w:shd w:val="clear" w:color="auto" w:fill="auto"/>
        <w:spacing w:before="0" w:line="360" w:lineRule="auto"/>
        <w:ind w:left="284" w:firstLine="0"/>
        <w:jc w:val="center"/>
        <w:rPr>
          <w:b/>
          <w:sz w:val="26"/>
          <w:szCs w:val="26"/>
        </w:rPr>
      </w:pPr>
    </w:p>
    <w:p w:rsidR="00910645" w:rsidRPr="00910645" w:rsidRDefault="00FD0BC3" w:rsidP="00910645">
      <w:pPr>
        <w:pStyle w:val="41"/>
        <w:shd w:val="clear" w:color="auto" w:fill="auto"/>
        <w:spacing w:before="0" w:line="360" w:lineRule="auto"/>
        <w:ind w:left="284" w:firstLine="0"/>
        <w:jc w:val="center"/>
        <w:rPr>
          <w:b/>
          <w:sz w:val="24"/>
          <w:szCs w:val="24"/>
        </w:rPr>
      </w:pPr>
      <w:r w:rsidRPr="00910645">
        <w:rPr>
          <w:b/>
          <w:sz w:val="24"/>
          <w:szCs w:val="24"/>
        </w:rPr>
        <w:t>Определены следующие задачи школы:</w:t>
      </w:r>
    </w:p>
    <w:p w:rsidR="00C93981" w:rsidRPr="00910645" w:rsidRDefault="00C93981" w:rsidP="00C93981">
      <w:pPr>
        <w:pStyle w:val="41"/>
        <w:shd w:val="clear" w:color="auto" w:fill="auto"/>
        <w:tabs>
          <w:tab w:val="left" w:pos="663"/>
        </w:tabs>
        <w:spacing w:before="0" w:line="276" w:lineRule="auto"/>
        <w:ind w:left="284" w:right="20" w:firstLine="0"/>
        <w:rPr>
          <w:sz w:val="24"/>
          <w:szCs w:val="24"/>
        </w:rPr>
      </w:pPr>
      <w:r w:rsidRPr="00910645">
        <w:rPr>
          <w:sz w:val="24"/>
          <w:szCs w:val="24"/>
        </w:rPr>
        <w:t>.</w:t>
      </w:r>
    </w:p>
    <w:p w:rsidR="00C93981" w:rsidRPr="00910645" w:rsidRDefault="00910645" w:rsidP="00FD0BC3">
      <w:pPr>
        <w:pStyle w:val="41"/>
        <w:shd w:val="clear" w:color="auto" w:fill="auto"/>
        <w:spacing w:before="0" w:line="360" w:lineRule="auto"/>
        <w:ind w:left="28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 w:rsidR="00C93981" w:rsidRPr="00910645">
        <w:rPr>
          <w:b/>
          <w:sz w:val="24"/>
          <w:szCs w:val="24"/>
        </w:rPr>
        <w:t xml:space="preserve"> </w:t>
      </w:r>
      <w:r w:rsidR="00C93981" w:rsidRPr="00910645">
        <w:rPr>
          <w:sz w:val="24"/>
          <w:szCs w:val="24"/>
        </w:rPr>
        <w:t xml:space="preserve">Создать условия для: </w:t>
      </w:r>
    </w:p>
    <w:p w:rsidR="00C93981" w:rsidRPr="00910645" w:rsidRDefault="00C93981" w:rsidP="00C93981">
      <w:pPr>
        <w:pStyle w:val="41"/>
        <w:numPr>
          <w:ilvl w:val="0"/>
          <w:numId w:val="19"/>
        </w:numPr>
        <w:shd w:val="clear" w:color="auto" w:fill="auto"/>
        <w:tabs>
          <w:tab w:val="left" w:pos="724"/>
        </w:tabs>
        <w:spacing w:before="0" w:line="240" w:lineRule="auto"/>
        <w:rPr>
          <w:sz w:val="24"/>
          <w:szCs w:val="24"/>
        </w:rPr>
      </w:pPr>
      <w:r w:rsidRPr="00910645">
        <w:rPr>
          <w:sz w:val="24"/>
          <w:szCs w:val="24"/>
        </w:rPr>
        <w:t>освоения и внедрения новых образовательных технологий (ИКТ, проектной и исследовательской деятельности);</w:t>
      </w:r>
    </w:p>
    <w:p w:rsidR="00C93981" w:rsidRPr="00910645" w:rsidRDefault="00C93981" w:rsidP="00C93981">
      <w:pPr>
        <w:pStyle w:val="41"/>
        <w:numPr>
          <w:ilvl w:val="0"/>
          <w:numId w:val="19"/>
        </w:numPr>
        <w:shd w:val="clear" w:color="auto" w:fill="auto"/>
        <w:tabs>
          <w:tab w:val="left" w:pos="724"/>
        </w:tabs>
        <w:spacing w:before="0" w:line="240" w:lineRule="auto"/>
        <w:rPr>
          <w:sz w:val="24"/>
          <w:szCs w:val="24"/>
        </w:rPr>
      </w:pPr>
      <w:r w:rsidRPr="00910645">
        <w:rPr>
          <w:sz w:val="24"/>
          <w:szCs w:val="24"/>
        </w:rPr>
        <w:t>обеспечения всем учащимся базового уровня образования и повышенного в соответствии со способностями и  возможностями отдельных учащихся;</w:t>
      </w:r>
    </w:p>
    <w:p w:rsidR="00C93981" w:rsidRPr="00910645" w:rsidRDefault="00910645" w:rsidP="00910645">
      <w:pPr>
        <w:pStyle w:val="41"/>
        <w:shd w:val="clear" w:color="auto" w:fill="auto"/>
        <w:tabs>
          <w:tab w:val="left" w:pos="724"/>
        </w:tabs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C93981" w:rsidRPr="00910645">
        <w:rPr>
          <w:sz w:val="24"/>
          <w:szCs w:val="24"/>
        </w:rPr>
        <w:t>Обеспечить вариативность и свободы выбора образовательных траекторий для субъектов образовательного процесса (учащихся и их родителей, педагогов);</w:t>
      </w:r>
    </w:p>
    <w:p w:rsidR="00C93981" w:rsidRPr="00910645" w:rsidRDefault="00910645" w:rsidP="00910645">
      <w:pPr>
        <w:spacing w:before="100" w:beforeAutospacing="1" w:after="100" w:afterAutospacing="1" w:line="276" w:lineRule="auto"/>
        <w:ind w:left="360"/>
        <w:jc w:val="both"/>
      </w:pPr>
      <w:r>
        <w:t>3.</w:t>
      </w:r>
      <w:r w:rsidR="00C93981" w:rsidRPr="00910645">
        <w:t>Усилить в предметном преподавании составляющих, обеспечивающих успешную социализацию учащихся, формирование ключевых компетентностей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910645" w:rsidRPr="004C56EF" w:rsidRDefault="00910645" w:rsidP="004C56EF">
      <w:pPr>
        <w:spacing w:before="100" w:beforeAutospacing="1" w:after="100" w:afterAutospacing="1" w:line="360" w:lineRule="auto"/>
        <w:ind w:left="360"/>
        <w:jc w:val="both"/>
      </w:pPr>
      <w:r>
        <w:t>4.</w:t>
      </w:r>
      <w:r w:rsidR="00C93981" w:rsidRPr="00910645">
        <w:t>Развивать систему выявления и поддержки одаренных детей</w:t>
      </w:r>
    </w:p>
    <w:p w:rsidR="00C93981" w:rsidRPr="00910645" w:rsidRDefault="00C93981" w:rsidP="00C93981">
      <w:pPr>
        <w:spacing w:before="100" w:beforeAutospacing="1" w:after="100" w:afterAutospacing="1" w:line="360" w:lineRule="auto"/>
        <w:ind w:left="-76"/>
        <w:jc w:val="center"/>
      </w:pPr>
      <w:r w:rsidRPr="00910645">
        <w:rPr>
          <w:b/>
        </w:rPr>
        <w:t>Отчет составлен по состоянию на 31.12.20</w:t>
      </w:r>
      <w:r w:rsidR="00910645">
        <w:rPr>
          <w:b/>
        </w:rPr>
        <w:t>20</w:t>
      </w:r>
      <w:r w:rsidRPr="00910645">
        <w:rPr>
          <w:b/>
        </w:rPr>
        <w:t xml:space="preserve"> года</w:t>
      </w:r>
      <w:r w:rsidRPr="00910645">
        <w:t>.</w:t>
      </w:r>
    </w:p>
    <w:p w:rsidR="00910645" w:rsidRDefault="00910645" w:rsidP="00910645">
      <w:pPr>
        <w:ind w:left="284"/>
        <w:rPr>
          <w:noProof/>
        </w:rPr>
      </w:pPr>
    </w:p>
    <w:p w:rsidR="004C56EF" w:rsidRDefault="004C56EF" w:rsidP="00910645">
      <w:pPr>
        <w:ind w:left="284"/>
        <w:rPr>
          <w:noProof/>
        </w:rPr>
      </w:pPr>
    </w:p>
    <w:p w:rsidR="004C56EF" w:rsidRDefault="004C56EF" w:rsidP="00910645">
      <w:pPr>
        <w:ind w:left="284"/>
        <w:rPr>
          <w:noProof/>
        </w:rPr>
      </w:pPr>
    </w:p>
    <w:p w:rsidR="004C56EF" w:rsidRDefault="004C56EF" w:rsidP="00910645">
      <w:pPr>
        <w:ind w:left="284"/>
        <w:rPr>
          <w:noProof/>
        </w:rPr>
      </w:pPr>
    </w:p>
    <w:p w:rsidR="00C93981" w:rsidRDefault="004C56EF" w:rsidP="00910645">
      <w:pPr>
        <w:ind w:left="284"/>
      </w:pPr>
      <w:r>
        <w:rPr>
          <w:noProof/>
        </w:rPr>
        <w:t xml:space="preserve">    </w:t>
      </w:r>
      <w:r w:rsidR="00C93981">
        <w:rPr>
          <w:noProof/>
          <w:sz w:val="26"/>
          <w:szCs w:val="26"/>
        </w:rPr>
        <w:t xml:space="preserve">Директор                                                    </w:t>
      </w:r>
      <w:r w:rsidR="00910645">
        <w:rPr>
          <w:noProof/>
          <w:sz w:val="26"/>
          <w:szCs w:val="26"/>
        </w:rPr>
        <w:t xml:space="preserve">                                        </w:t>
      </w:r>
      <w:r w:rsidR="00C93981">
        <w:rPr>
          <w:noProof/>
          <w:sz w:val="26"/>
          <w:szCs w:val="26"/>
        </w:rPr>
        <w:t>С.Г.Моргоева</w:t>
      </w:r>
    </w:p>
    <w:p w:rsidR="00C93981" w:rsidRDefault="00C93981" w:rsidP="00C93981"/>
    <w:p w:rsidR="00685EFB" w:rsidRDefault="00685EFB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685EFB" w:rsidRDefault="00685EFB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685EFB" w:rsidRDefault="00685EFB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685EFB" w:rsidRDefault="00685EFB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AE3DE2" w:rsidRDefault="00AE3DE2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623FEF" w:rsidRDefault="00623FEF" w:rsidP="00B65C9C">
      <w:pPr>
        <w:tabs>
          <w:tab w:val="left" w:pos="6045"/>
        </w:tabs>
        <w:rPr>
          <w:b/>
          <w:i/>
          <w:sz w:val="26"/>
          <w:szCs w:val="26"/>
        </w:rPr>
      </w:pPr>
    </w:p>
    <w:p w:rsidR="00910645" w:rsidRDefault="00B65C9C" w:rsidP="00B65C9C">
      <w:pPr>
        <w:ind w:right="283"/>
        <w:rPr>
          <w:b/>
          <w:i/>
          <w:sz w:val="26"/>
          <w:szCs w:val="26"/>
        </w:rPr>
      </w:pPr>
      <w:r w:rsidRPr="002F23D2">
        <w:rPr>
          <w:b/>
          <w:i/>
          <w:sz w:val="26"/>
          <w:szCs w:val="26"/>
        </w:rPr>
        <w:t xml:space="preserve">                                         </w:t>
      </w: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p w:rsidR="00910645" w:rsidRDefault="00910645" w:rsidP="00B65C9C">
      <w:pPr>
        <w:ind w:right="283"/>
        <w:rPr>
          <w:b/>
          <w:i/>
          <w:sz w:val="26"/>
          <w:szCs w:val="26"/>
        </w:rPr>
      </w:pPr>
    </w:p>
    <w:sectPr w:rsidR="00910645" w:rsidSect="00910645">
      <w:headerReference w:type="default" r:id="rId12"/>
      <w:pgSz w:w="11906" w:h="16838"/>
      <w:pgMar w:top="142" w:right="707" w:bottom="340" w:left="993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03" w:rsidRDefault="00204303" w:rsidP="00F06EE4">
      <w:r>
        <w:separator/>
      </w:r>
    </w:p>
  </w:endnote>
  <w:endnote w:type="continuationSeparator" w:id="1">
    <w:p w:rsidR="00204303" w:rsidRDefault="00204303" w:rsidP="00F0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03" w:rsidRDefault="00204303" w:rsidP="00F06EE4">
      <w:r>
        <w:separator/>
      </w:r>
    </w:p>
  </w:footnote>
  <w:footnote w:type="continuationSeparator" w:id="1">
    <w:p w:rsidR="00204303" w:rsidRDefault="00204303" w:rsidP="00F0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62" w:rsidRDefault="00FB6462">
    <w:pPr>
      <w:pStyle w:val="a5"/>
    </w:pPr>
  </w:p>
  <w:p w:rsidR="00FB6462" w:rsidRDefault="00FB6462">
    <w:pPr>
      <w:pStyle w:val="a5"/>
    </w:pPr>
  </w:p>
  <w:p w:rsidR="00FB6462" w:rsidRDefault="00FB6462" w:rsidP="00B65C9C">
    <w:pPr>
      <w:tabs>
        <w:tab w:val="left" w:pos="1545"/>
      </w:tabs>
    </w:pPr>
  </w:p>
  <w:p w:rsidR="00FB6462" w:rsidRDefault="00FB64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59_"/>
      </v:shape>
    </w:pict>
  </w:numPicBullet>
  <w:abstractNum w:abstractNumId="0">
    <w:nsid w:val="00F1561A"/>
    <w:multiLevelType w:val="hybridMultilevel"/>
    <w:tmpl w:val="EB26D0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1E23D8"/>
    <w:multiLevelType w:val="hybridMultilevel"/>
    <w:tmpl w:val="7C564F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900A48"/>
    <w:multiLevelType w:val="hybridMultilevel"/>
    <w:tmpl w:val="7F7A0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53396"/>
    <w:multiLevelType w:val="hybridMultilevel"/>
    <w:tmpl w:val="580AF1A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2DD65F8"/>
    <w:multiLevelType w:val="hybridMultilevel"/>
    <w:tmpl w:val="505AF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2668"/>
    <w:multiLevelType w:val="hybridMultilevel"/>
    <w:tmpl w:val="77DA6C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BC0536"/>
    <w:multiLevelType w:val="hybridMultilevel"/>
    <w:tmpl w:val="4B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93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F7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D2877"/>
    <w:multiLevelType w:val="hybridMultilevel"/>
    <w:tmpl w:val="1FF0A0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C92050"/>
    <w:multiLevelType w:val="hybridMultilevel"/>
    <w:tmpl w:val="CFB03FD0"/>
    <w:lvl w:ilvl="0" w:tplc="04190003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A13A4"/>
    <w:multiLevelType w:val="hybridMultilevel"/>
    <w:tmpl w:val="48624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DE3B50"/>
    <w:multiLevelType w:val="hybridMultilevel"/>
    <w:tmpl w:val="558AE350"/>
    <w:lvl w:ilvl="0" w:tplc="DD545FF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F3126A"/>
    <w:multiLevelType w:val="hybridMultilevel"/>
    <w:tmpl w:val="1E90D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31E0"/>
    <w:multiLevelType w:val="hybridMultilevel"/>
    <w:tmpl w:val="2DFC7B2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BAD2A2F"/>
    <w:multiLevelType w:val="hybridMultilevel"/>
    <w:tmpl w:val="2A0C57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D85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57806"/>
    <w:multiLevelType w:val="hybridMultilevel"/>
    <w:tmpl w:val="AADC4E14"/>
    <w:lvl w:ilvl="0" w:tplc="C4EE5FE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AB7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A2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97750"/>
    <w:multiLevelType w:val="hybridMultilevel"/>
    <w:tmpl w:val="1D209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0C5633"/>
    <w:multiLevelType w:val="hybridMultilevel"/>
    <w:tmpl w:val="47864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196A18"/>
    <w:multiLevelType w:val="hybridMultilevel"/>
    <w:tmpl w:val="B82CE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7A34AC"/>
    <w:multiLevelType w:val="hybridMultilevel"/>
    <w:tmpl w:val="E3C2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D7BE9"/>
    <w:multiLevelType w:val="hybridMultilevel"/>
    <w:tmpl w:val="F61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CD7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23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70DC3"/>
    <w:multiLevelType w:val="hybridMultilevel"/>
    <w:tmpl w:val="2AAC69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3A6D0D"/>
    <w:multiLevelType w:val="hybridMultilevel"/>
    <w:tmpl w:val="B9AA5D3C"/>
    <w:lvl w:ilvl="0" w:tplc="04190003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22E3B9F"/>
    <w:multiLevelType w:val="hybridMultilevel"/>
    <w:tmpl w:val="CCD0D5BE"/>
    <w:lvl w:ilvl="0" w:tplc="6BCAC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3E13B8"/>
    <w:multiLevelType w:val="hybridMultilevel"/>
    <w:tmpl w:val="693A5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A97158"/>
    <w:multiLevelType w:val="multilevel"/>
    <w:tmpl w:val="85CC7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12" w:hanging="1800"/>
      </w:pPr>
      <w:rPr>
        <w:rFonts w:hint="default"/>
      </w:rPr>
    </w:lvl>
  </w:abstractNum>
  <w:abstractNum w:abstractNumId="35">
    <w:nsid w:val="65792532"/>
    <w:multiLevelType w:val="hybridMultilevel"/>
    <w:tmpl w:val="694A9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831F4D"/>
    <w:multiLevelType w:val="hybridMultilevel"/>
    <w:tmpl w:val="1A520432"/>
    <w:lvl w:ilvl="0" w:tplc="04190003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8985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03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71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D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A94C3D"/>
    <w:multiLevelType w:val="hybridMultilevel"/>
    <w:tmpl w:val="08284756"/>
    <w:lvl w:ilvl="0" w:tplc="DD545FF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0FA67BA"/>
    <w:multiLevelType w:val="hybridMultilevel"/>
    <w:tmpl w:val="50F07F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9C0006"/>
    <w:multiLevelType w:val="hybridMultilevel"/>
    <w:tmpl w:val="28D2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725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31"/>
  </w:num>
  <w:num w:numId="5">
    <w:abstractNumId w:val="33"/>
  </w:num>
  <w:num w:numId="6">
    <w:abstractNumId w:val="43"/>
  </w:num>
  <w:num w:numId="7">
    <w:abstractNumId w:val="16"/>
  </w:num>
  <w:num w:numId="8">
    <w:abstractNumId w:val="15"/>
  </w:num>
  <w:num w:numId="9">
    <w:abstractNumId w:val="3"/>
  </w:num>
  <w:num w:numId="10">
    <w:abstractNumId w:val="42"/>
  </w:num>
  <w:num w:numId="11">
    <w:abstractNumId w:val="5"/>
  </w:num>
  <w:num w:numId="12">
    <w:abstractNumId w:val="34"/>
  </w:num>
  <w:num w:numId="13">
    <w:abstractNumId w:val="12"/>
  </w:num>
  <w:num w:numId="14">
    <w:abstractNumId w:val="10"/>
  </w:num>
  <w:num w:numId="15">
    <w:abstractNumId w:val="32"/>
  </w:num>
  <w:num w:numId="16">
    <w:abstractNumId w:val="25"/>
  </w:num>
  <w:num w:numId="17">
    <w:abstractNumId w:val="6"/>
  </w:num>
  <w:num w:numId="18">
    <w:abstractNumId w:val="24"/>
  </w:num>
  <w:num w:numId="19">
    <w:abstractNumId w:val="22"/>
  </w:num>
  <w:num w:numId="20">
    <w:abstractNumId w:val="29"/>
  </w:num>
  <w:num w:numId="21">
    <w:abstractNumId w:val="35"/>
  </w:num>
  <w:num w:numId="22">
    <w:abstractNumId w:val="23"/>
  </w:num>
  <w:num w:numId="23">
    <w:abstractNumId w:val="1"/>
  </w:num>
  <w:num w:numId="24">
    <w:abstractNumId w:val="13"/>
  </w:num>
  <w:num w:numId="25">
    <w:abstractNumId w:val="41"/>
  </w:num>
  <w:num w:numId="26">
    <w:abstractNumId w:val="4"/>
  </w:num>
  <w:num w:numId="27">
    <w:abstractNumId w:val="14"/>
  </w:num>
  <w:num w:numId="28">
    <w:abstractNumId w:val="0"/>
  </w:num>
  <w:num w:numId="29">
    <w:abstractNumId w:val="18"/>
  </w:num>
  <w:num w:numId="30">
    <w:abstractNumId w:val="30"/>
  </w:num>
  <w:num w:numId="31">
    <w:abstractNumId w:val="11"/>
  </w:num>
  <w:num w:numId="32">
    <w:abstractNumId w:val="36"/>
  </w:num>
  <w:num w:numId="33">
    <w:abstractNumId w:val="7"/>
  </w:num>
  <w:num w:numId="34">
    <w:abstractNumId w:val="38"/>
  </w:num>
  <w:num w:numId="35">
    <w:abstractNumId w:val="40"/>
  </w:num>
  <w:num w:numId="36">
    <w:abstractNumId w:val="44"/>
  </w:num>
  <w:num w:numId="37">
    <w:abstractNumId w:val="37"/>
  </w:num>
  <w:num w:numId="38">
    <w:abstractNumId w:val="9"/>
  </w:num>
  <w:num w:numId="39">
    <w:abstractNumId w:val="17"/>
  </w:num>
  <w:num w:numId="40">
    <w:abstractNumId w:val="27"/>
  </w:num>
  <w:num w:numId="41">
    <w:abstractNumId w:val="8"/>
  </w:num>
  <w:num w:numId="42">
    <w:abstractNumId w:val="20"/>
  </w:num>
  <w:num w:numId="43">
    <w:abstractNumId w:val="19"/>
  </w:num>
  <w:num w:numId="44">
    <w:abstractNumId w:val="3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C9C"/>
    <w:rsid w:val="00020B9D"/>
    <w:rsid w:val="00044D1C"/>
    <w:rsid w:val="000A3728"/>
    <w:rsid w:val="000A5F46"/>
    <w:rsid w:val="001D1D62"/>
    <w:rsid w:val="00204303"/>
    <w:rsid w:val="00315A00"/>
    <w:rsid w:val="00326528"/>
    <w:rsid w:val="0033130D"/>
    <w:rsid w:val="003F58AB"/>
    <w:rsid w:val="00401DDF"/>
    <w:rsid w:val="00445223"/>
    <w:rsid w:val="00450819"/>
    <w:rsid w:val="004C56EF"/>
    <w:rsid w:val="004C7FC8"/>
    <w:rsid w:val="00582E14"/>
    <w:rsid w:val="005E1728"/>
    <w:rsid w:val="00623FEF"/>
    <w:rsid w:val="006429CB"/>
    <w:rsid w:val="00685EFB"/>
    <w:rsid w:val="006D5F43"/>
    <w:rsid w:val="007367D2"/>
    <w:rsid w:val="008503B0"/>
    <w:rsid w:val="008B69E2"/>
    <w:rsid w:val="00910645"/>
    <w:rsid w:val="009B16EA"/>
    <w:rsid w:val="009B7295"/>
    <w:rsid w:val="009E7A57"/>
    <w:rsid w:val="009F7FB2"/>
    <w:rsid w:val="00A20F4A"/>
    <w:rsid w:val="00A21F1B"/>
    <w:rsid w:val="00A92DAA"/>
    <w:rsid w:val="00AD5299"/>
    <w:rsid w:val="00AE3DE2"/>
    <w:rsid w:val="00B65C9C"/>
    <w:rsid w:val="00BB2115"/>
    <w:rsid w:val="00BC0CB3"/>
    <w:rsid w:val="00BF34C4"/>
    <w:rsid w:val="00BF7B30"/>
    <w:rsid w:val="00C11A38"/>
    <w:rsid w:val="00C23ADD"/>
    <w:rsid w:val="00C56157"/>
    <w:rsid w:val="00C86684"/>
    <w:rsid w:val="00C93981"/>
    <w:rsid w:val="00D54195"/>
    <w:rsid w:val="00DB29F7"/>
    <w:rsid w:val="00E1205D"/>
    <w:rsid w:val="00ED6058"/>
    <w:rsid w:val="00F00D96"/>
    <w:rsid w:val="00F06EE4"/>
    <w:rsid w:val="00FB6462"/>
    <w:rsid w:val="00FD0BC3"/>
    <w:rsid w:val="00F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9C"/>
    <w:pPr>
      <w:keepNext/>
      <w:spacing w:line="200" w:lineRule="atLeast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C9C"/>
    <w:pPr>
      <w:keepNext/>
      <w:spacing w:line="200" w:lineRule="atLeast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5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5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5C9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5C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5C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5C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65C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65C9C"/>
    <w:pPr>
      <w:spacing w:line="260" w:lineRule="atLeast"/>
      <w:ind w:firstLine="50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5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65C9C"/>
    <w:pPr>
      <w:widowControl w:val="0"/>
      <w:tabs>
        <w:tab w:val="center" w:pos="4153"/>
        <w:tab w:val="right" w:pos="8306"/>
      </w:tabs>
      <w:ind w:firstLine="567"/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5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65C9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9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Обычный (выровненный 2)"/>
    <w:basedOn w:val="a"/>
    <w:link w:val="22"/>
    <w:uiPriority w:val="99"/>
    <w:rsid w:val="00B65C9C"/>
    <w:pPr>
      <w:jc w:val="center"/>
    </w:pPr>
    <w:rPr>
      <w:rFonts w:ascii="Cambria" w:hAnsi="Cambria"/>
      <w:sz w:val="20"/>
      <w:szCs w:val="20"/>
      <w:lang w:eastAsia="en-US"/>
    </w:rPr>
  </w:style>
  <w:style w:type="character" w:customStyle="1" w:styleId="22">
    <w:name w:val="Обычный (выровненный 2) Знак"/>
    <w:link w:val="21"/>
    <w:uiPriority w:val="99"/>
    <w:locked/>
    <w:rsid w:val="00B65C9C"/>
    <w:rPr>
      <w:rFonts w:ascii="Cambria" w:eastAsia="Times New Roman" w:hAnsi="Cambria" w:cs="Times New Roman"/>
      <w:sz w:val="20"/>
      <w:szCs w:val="20"/>
    </w:rPr>
  </w:style>
  <w:style w:type="paragraph" w:styleId="a9">
    <w:name w:val="No Spacing"/>
    <w:aliases w:val="основа,No Spacing,Без интервала1"/>
    <w:link w:val="aa"/>
    <w:uiPriority w:val="1"/>
    <w:qFormat/>
    <w:rsid w:val="00B65C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65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5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65C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C9C"/>
    <w:pPr>
      <w:ind w:left="708"/>
    </w:pPr>
  </w:style>
  <w:style w:type="paragraph" w:customStyle="1" w:styleId="ConsPlusCell">
    <w:name w:val="ConsPlusCell"/>
    <w:uiPriority w:val="99"/>
    <w:rsid w:val="00B6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-2"/>
    <w:uiPriority w:val="59"/>
    <w:rsid w:val="00B65C9C"/>
    <w:tblPr>
      <w:tblCellSpacing w:w="20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B65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5C9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-2">
    <w:name w:val="Table Web 2"/>
    <w:basedOn w:val="a1"/>
    <w:uiPriority w:val="99"/>
    <w:semiHidden/>
    <w:unhideWhenUsed/>
    <w:rsid w:val="00B65C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able">
    <w:name w:val="normaltable"/>
    <w:basedOn w:val="a"/>
    <w:rsid w:val="00B65C9C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B65C9C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B65C9C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B65C9C"/>
    <w:rPr>
      <w:rFonts w:ascii="Times New Roman" w:hAnsi="Times New Roman" w:cs="Times New Roman"/>
      <w:sz w:val="22"/>
      <w:szCs w:val="22"/>
    </w:rPr>
  </w:style>
  <w:style w:type="character" w:styleId="af0">
    <w:name w:val="Emphasis"/>
    <w:uiPriority w:val="20"/>
    <w:qFormat/>
    <w:rsid w:val="00B65C9C"/>
    <w:rPr>
      <w:i/>
      <w:iCs/>
    </w:rPr>
  </w:style>
  <w:style w:type="paragraph" w:styleId="af1">
    <w:name w:val="Normal (Web)"/>
    <w:basedOn w:val="a"/>
    <w:uiPriority w:val="99"/>
    <w:unhideWhenUsed/>
    <w:rsid w:val="00B65C9C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B65C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6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5C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5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B65C9C"/>
    <w:rPr>
      <w:b/>
      <w:bCs/>
    </w:rPr>
  </w:style>
  <w:style w:type="character" w:customStyle="1" w:styleId="af5">
    <w:name w:val="Основной текст_"/>
    <w:link w:val="41"/>
    <w:rsid w:val="00B65C9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5"/>
    <w:rsid w:val="00B65C9C"/>
    <w:pPr>
      <w:widowControl w:val="0"/>
      <w:shd w:val="clear" w:color="auto" w:fill="FFFFFF"/>
      <w:spacing w:before="240" w:line="274" w:lineRule="exact"/>
      <w:ind w:hanging="360"/>
      <w:jc w:val="both"/>
    </w:pPr>
    <w:rPr>
      <w:rFonts w:eastAsiaTheme="minorHAnsi"/>
      <w:spacing w:val="2"/>
      <w:sz w:val="21"/>
      <w:szCs w:val="21"/>
      <w:lang w:eastAsia="en-US"/>
    </w:rPr>
  </w:style>
  <w:style w:type="character" w:customStyle="1" w:styleId="31">
    <w:name w:val="Основной текст (3)_"/>
    <w:link w:val="32"/>
    <w:rsid w:val="00B65C9C"/>
    <w:rPr>
      <w:rFonts w:ascii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5C9C"/>
    <w:pPr>
      <w:widowControl w:val="0"/>
      <w:shd w:val="clear" w:color="auto" w:fill="FFFFFF"/>
      <w:spacing w:line="830" w:lineRule="exact"/>
      <w:ind w:hanging="720"/>
      <w:jc w:val="center"/>
    </w:pPr>
    <w:rPr>
      <w:rFonts w:eastAsiaTheme="minorHAnsi"/>
      <w:spacing w:val="2"/>
      <w:sz w:val="32"/>
      <w:szCs w:val="32"/>
      <w:lang w:eastAsia="en-US"/>
    </w:rPr>
  </w:style>
  <w:style w:type="character" w:customStyle="1" w:styleId="aa">
    <w:name w:val="Без интервала Знак"/>
    <w:aliases w:val="основа Знак,No Spacing Знак,Без интервала1 Знак"/>
    <w:link w:val="a9"/>
    <w:uiPriority w:val="1"/>
    <w:rsid w:val="00B65C9C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f"/>
    <w:rsid w:val="00B6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Основной текст8"/>
    <w:basedOn w:val="a"/>
    <w:rsid w:val="00B65C9C"/>
    <w:pPr>
      <w:widowControl w:val="0"/>
      <w:spacing w:after="360" w:line="0" w:lineRule="atLeast"/>
      <w:jc w:val="center"/>
    </w:pPr>
    <w:rPr>
      <w:color w:val="000000"/>
      <w:sz w:val="26"/>
      <w:szCs w:val="26"/>
    </w:rPr>
  </w:style>
  <w:style w:type="character" w:customStyle="1" w:styleId="30pt">
    <w:name w:val="Основной текст (3) + Не полужирный;Не курсив;Интервал 0 pt"/>
    <w:basedOn w:val="31"/>
    <w:rsid w:val="00B65C9C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">
    <w:name w:val="Основной текст + Times New Roman"/>
    <w:aliases w:val="12,5 pt"/>
    <w:rsid w:val="00B65C9C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FontStyle25">
    <w:name w:val="Font Style25"/>
    <w:rsid w:val="00B65C9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65C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B65C9C"/>
    <w:rPr>
      <w:b/>
      <w:bCs/>
      <w:sz w:val="47"/>
      <w:szCs w:val="47"/>
    </w:rPr>
  </w:style>
  <w:style w:type="paragraph" w:customStyle="1" w:styleId="26">
    <w:name w:val="Основной текст (2)"/>
    <w:basedOn w:val="a"/>
    <w:link w:val="25"/>
    <w:rsid w:val="00B65C9C"/>
    <w:pPr>
      <w:widowControl w:val="0"/>
      <w:spacing w:line="826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  <w:lang w:eastAsia="en-US"/>
    </w:rPr>
  </w:style>
  <w:style w:type="paragraph" w:customStyle="1" w:styleId="site-description">
    <w:name w:val="site-description"/>
    <w:basedOn w:val="a"/>
    <w:rsid w:val="00B65C9C"/>
    <w:pPr>
      <w:spacing w:before="100" w:beforeAutospacing="1" w:after="100" w:afterAutospacing="1"/>
    </w:pPr>
  </w:style>
  <w:style w:type="character" w:customStyle="1" w:styleId="c2">
    <w:name w:val="c2"/>
    <w:basedOn w:val="a0"/>
    <w:rsid w:val="00B65C9C"/>
  </w:style>
  <w:style w:type="table" w:customStyle="1" w:styleId="27">
    <w:name w:val="Сетка таблицы2"/>
    <w:basedOn w:val="a1"/>
    <w:next w:val="af"/>
    <w:uiPriority w:val="39"/>
    <w:rsid w:val="006D5F4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n-batako.mwpor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-batako.mw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batako2020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3B1-13F2-46BF-9484-ECD9EAB7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2021-04-17T08:37:00Z</dcterms:created>
  <dcterms:modified xsi:type="dcterms:W3CDTF">2021-04-22T08:04:00Z</dcterms:modified>
</cp:coreProperties>
</file>