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61" w:rsidRPr="00220900" w:rsidRDefault="007E7C00" w:rsidP="00220900">
      <w:pPr>
        <w:pStyle w:val="20"/>
        <w:spacing w:after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 xml:space="preserve">МУНИЦИПАЛЬНОЕ </w:t>
      </w:r>
      <w:r w:rsidR="00100C61" w:rsidRPr="00220900">
        <w:rPr>
          <w:sz w:val="24"/>
          <w:szCs w:val="24"/>
        </w:rPr>
        <w:t>БЮДЖЕТНОЕ</w:t>
      </w:r>
      <w:r w:rsidRPr="00220900">
        <w:rPr>
          <w:sz w:val="24"/>
          <w:szCs w:val="24"/>
        </w:rPr>
        <w:t xml:space="preserve"> ОБЩЕОБРАЗОВАТЕЛЬНОЕ УЧРЕЖДЕНИЕ </w:t>
      </w:r>
    </w:p>
    <w:p w:rsidR="00111959" w:rsidRPr="00220900" w:rsidRDefault="00100C61" w:rsidP="00220900">
      <w:pPr>
        <w:pStyle w:val="20"/>
        <w:spacing w:after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«</w:t>
      </w:r>
      <w:r w:rsidR="007E7C00" w:rsidRPr="00220900">
        <w:rPr>
          <w:sz w:val="24"/>
          <w:szCs w:val="24"/>
        </w:rPr>
        <w:t xml:space="preserve">СРЕДНЯЯ ОБЩЕОБРАЗОВАТЕЛЬНАЯ ШКОЛА </w:t>
      </w:r>
      <w:r w:rsidRPr="00220900">
        <w:rPr>
          <w:sz w:val="24"/>
          <w:szCs w:val="24"/>
        </w:rPr>
        <w:t>с.НОВЫЙ  БАТАКО»</w:t>
      </w:r>
    </w:p>
    <w:p w:rsidR="00100C61" w:rsidRPr="00220900" w:rsidRDefault="00100C61" w:rsidP="00220900">
      <w:pPr>
        <w:pStyle w:val="20"/>
        <w:spacing w:after="0" w:line="240" w:lineRule="auto"/>
        <w:ind w:left="142" w:right="425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792"/>
        <w:gridCol w:w="7040"/>
      </w:tblGrid>
      <w:tr w:rsidR="00490998" w:rsidRPr="00220900" w:rsidTr="00220900">
        <w:trPr>
          <w:jc w:val="center"/>
        </w:trPr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0998" w:rsidRPr="00220900" w:rsidRDefault="00490998" w:rsidP="00220900">
            <w:pPr>
              <w:pStyle w:val="20"/>
              <w:spacing w:after="0" w:line="240" w:lineRule="auto"/>
              <w:ind w:left="142" w:right="425"/>
              <w:jc w:val="left"/>
              <w:rPr>
                <w:b w:val="0"/>
                <w:sz w:val="24"/>
                <w:szCs w:val="24"/>
              </w:rPr>
            </w:pPr>
            <w:r w:rsidRPr="00220900">
              <w:rPr>
                <w:b w:val="0"/>
                <w:sz w:val="24"/>
                <w:szCs w:val="24"/>
              </w:rPr>
              <w:t>Расмотрено</w:t>
            </w:r>
          </w:p>
          <w:p w:rsidR="00490998" w:rsidRPr="00220900" w:rsidRDefault="00490998" w:rsidP="00220900">
            <w:pPr>
              <w:pStyle w:val="20"/>
              <w:spacing w:after="0" w:line="240" w:lineRule="auto"/>
              <w:ind w:left="142" w:right="425"/>
              <w:jc w:val="left"/>
              <w:rPr>
                <w:b w:val="0"/>
                <w:sz w:val="24"/>
                <w:szCs w:val="24"/>
              </w:rPr>
            </w:pPr>
            <w:r w:rsidRPr="00220900">
              <w:rPr>
                <w:b w:val="0"/>
                <w:sz w:val="24"/>
                <w:szCs w:val="24"/>
              </w:rPr>
              <w:t>на заседании</w:t>
            </w:r>
          </w:p>
          <w:p w:rsidR="00490998" w:rsidRPr="0011630D" w:rsidRDefault="00490998" w:rsidP="00220900">
            <w:pPr>
              <w:pStyle w:val="20"/>
              <w:spacing w:after="0" w:line="240" w:lineRule="auto"/>
              <w:ind w:left="142" w:right="425"/>
              <w:jc w:val="left"/>
              <w:rPr>
                <w:b w:val="0"/>
                <w:sz w:val="24"/>
                <w:szCs w:val="24"/>
              </w:rPr>
            </w:pPr>
            <w:r w:rsidRPr="00220900">
              <w:rPr>
                <w:b w:val="0"/>
                <w:sz w:val="24"/>
                <w:szCs w:val="24"/>
              </w:rPr>
              <w:t xml:space="preserve">педсовета № </w:t>
            </w:r>
            <w:r w:rsidR="00220900" w:rsidRPr="0011630D">
              <w:rPr>
                <w:b w:val="0"/>
                <w:sz w:val="24"/>
                <w:szCs w:val="24"/>
              </w:rPr>
              <w:t>1/1</w:t>
            </w:r>
          </w:p>
          <w:p w:rsidR="00490998" w:rsidRPr="00220900" w:rsidRDefault="00220900" w:rsidP="0011630D">
            <w:pPr>
              <w:pStyle w:val="20"/>
              <w:spacing w:after="0" w:line="240" w:lineRule="auto"/>
              <w:ind w:left="142" w:right="425"/>
              <w:jc w:val="left"/>
              <w:rPr>
                <w:sz w:val="24"/>
                <w:szCs w:val="24"/>
              </w:rPr>
            </w:pPr>
            <w:r w:rsidRPr="00220900">
              <w:rPr>
                <w:b w:val="0"/>
                <w:sz w:val="24"/>
                <w:szCs w:val="24"/>
              </w:rPr>
              <w:t xml:space="preserve">от </w:t>
            </w:r>
            <w:r w:rsidRPr="0011630D">
              <w:rPr>
                <w:b w:val="0"/>
                <w:sz w:val="24"/>
                <w:szCs w:val="24"/>
              </w:rPr>
              <w:t>2</w:t>
            </w:r>
            <w:r w:rsidR="0011630D">
              <w:rPr>
                <w:b w:val="0"/>
                <w:sz w:val="24"/>
                <w:szCs w:val="24"/>
                <w:lang w:val="en-US"/>
              </w:rPr>
              <w:t>7</w:t>
            </w:r>
            <w:r w:rsidRPr="00220900">
              <w:rPr>
                <w:b w:val="0"/>
                <w:sz w:val="24"/>
                <w:szCs w:val="24"/>
              </w:rPr>
              <w:t xml:space="preserve"> октября </w:t>
            </w:r>
            <w:r w:rsidR="003D231C" w:rsidRPr="00220900">
              <w:rPr>
                <w:b w:val="0"/>
                <w:sz w:val="24"/>
                <w:szCs w:val="24"/>
              </w:rPr>
              <w:t>2021г.</w:t>
            </w:r>
          </w:p>
        </w:tc>
        <w:tc>
          <w:tcPr>
            <w:tcW w:w="7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0998" w:rsidRPr="00220900" w:rsidRDefault="003D231C" w:rsidP="00220900">
            <w:pPr>
              <w:pStyle w:val="20"/>
              <w:spacing w:after="0" w:line="240" w:lineRule="auto"/>
              <w:ind w:left="142" w:right="425"/>
              <w:jc w:val="right"/>
              <w:rPr>
                <w:b w:val="0"/>
                <w:sz w:val="24"/>
                <w:szCs w:val="24"/>
              </w:rPr>
            </w:pPr>
            <w:r w:rsidRPr="00220900">
              <w:rPr>
                <w:b w:val="0"/>
                <w:sz w:val="24"/>
                <w:szCs w:val="24"/>
              </w:rPr>
              <w:t>Утверждено</w:t>
            </w:r>
          </w:p>
          <w:p w:rsidR="003D231C" w:rsidRPr="00220900" w:rsidRDefault="003D231C" w:rsidP="00220900">
            <w:pPr>
              <w:pStyle w:val="20"/>
              <w:spacing w:after="0" w:line="240" w:lineRule="auto"/>
              <w:ind w:left="142" w:right="425"/>
              <w:jc w:val="right"/>
              <w:rPr>
                <w:b w:val="0"/>
                <w:sz w:val="24"/>
                <w:szCs w:val="24"/>
              </w:rPr>
            </w:pPr>
            <w:r w:rsidRPr="00220900">
              <w:rPr>
                <w:b w:val="0"/>
                <w:sz w:val="24"/>
                <w:szCs w:val="24"/>
              </w:rPr>
              <w:t>Директором школы</w:t>
            </w:r>
          </w:p>
          <w:p w:rsidR="003D231C" w:rsidRPr="00220900" w:rsidRDefault="003D231C" w:rsidP="00220900">
            <w:pPr>
              <w:pStyle w:val="20"/>
              <w:spacing w:after="0" w:line="240" w:lineRule="auto"/>
              <w:ind w:left="142" w:right="425"/>
              <w:jc w:val="right"/>
              <w:rPr>
                <w:b w:val="0"/>
                <w:sz w:val="24"/>
                <w:szCs w:val="24"/>
              </w:rPr>
            </w:pPr>
            <w:r w:rsidRPr="00220900">
              <w:rPr>
                <w:b w:val="0"/>
                <w:sz w:val="24"/>
                <w:szCs w:val="24"/>
              </w:rPr>
              <w:t>__________ Моргоевой С.Г.</w:t>
            </w:r>
          </w:p>
          <w:p w:rsidR="003D231C" w:rsidRPr="00220900" w:rsidRDefault="003D231C" w:rsidP="0011630D">
            <w:pPr>
              <w:pStyle w:val="20"/>
              <w:spacing w:after="0" w:line="240" w:lineRule="auto"/>
              <w:ind w:left="142" w:right="425"/>
              <w:jc w:val="right"/>
              <w:rPr>
                <w:sz w:val="24"/>
                <w:szCs w:val="24"/>
              </w:rPr>
            </w:pPr>
            <w:r w:rsidRPr="00220900">
              <w:rPr>
                <w:b w:val="0"/>
                <w:sz w:val="24"/>
                <w:szCs w:val="24"/>
              </w:rPr>
              <w:t>Пр.№</w:t>
            </w:r>
            <w:r w:rsidR="00220900" w:rsidRPr="00220900">
              <w:rPr>
                <w:b w:val="0"/>
                <w:sz w:val="24"/>
                <w:szCs w:val="24"/>
              </w:rPr>
              <w:t>12</w:t>
            </w:r>
            <w:r w:rsidR="0011630D">
              <w:rPr>
                <w:b w:val="0"/>
                <w:sz w:val="24"/>
                <w:szCs w:val="24"/>
                <w:lang w:val="en-US"/>
              </w:rPr>
              <w:t>6</w:t>
            </w:r>
            <w:r w:rsidR="00220900" w:rsidRPr="00220900">
              <w:rPr>
                <w:b w:val="0"/>
                <w:sz w:val="24"/>
                <w:szCs w:val="24"/>
              </w:rPr>
              <w:t xml:space="preserve"> </w:t>
            </w:r>
            <w:r w:rsidRPr="00220900">
              <w:rPr>
                <w:b w:val="0"/>
                <w:sz w:val="24"/>
                <w:szCs w:val="24"/>
              </w:rPr>
              <w:t xml:space="preserve"> от  «</w:t>
            </w:r>
            <w:r w:rsidR="00220900" w:rsidRPr="00220900">
              <w:rPr>
                <w:b w:val="0"/>
                <w:sz w:val="24"/>
                <w:szCs w:val="24"/>
              </w:rPr>
              <w:t>2</w:t>
            </w:r>
            <w:r w:rsidR="0011630D">
              <w:rPr>
                <w:b w:val="0"/>
                <w:sz w:val="24"/>
                <w:szCs w:val="24"/>
                <w:lang w:val="en-US"/>
              </w:rPr>
              <w:t>7</w:t>
            </w:r>
            <w:r w:rsidRPr="00220900">
              <w:rPr>
                <w:b w:val="0"/>
                <w:sz w:val="24"/>
                <w:szCs w:val="24"/>
              </w:rPr>
              <w:t xml:space="preserve">» </w:t>
            </w:r>
            <w:r w:rsidR="00220900" w:rsidRPr="00220900">
              <w:rPr>
                <w:b w:val="0"/>
                <w:sz w:val="24"/>
                <w:szCs w:val="24"/>
              </w:rPr>
              <w:t xml:space="preserve">октября </w:t>
            </w:r>
            <w:r w:rsidRPr="00220900">
              <w:rPr>
                <w:b w:val="0"/>
                <w:sz w:val="24"/>
                <w:szCs w:val="24"/>
              </w:rPr>
              <w:t>2021г.</w:t>
            </w:r>
          </w:p>
        </w:tc>
      </w:tr>
    </w:tbl>
    <w:p w:rsidR="00100C61" w:rsidRPr="00220900" w:rsidRDefault="00100C61" w:rsidP="00220900">
      <w:pPr>
        <w:pStyle w:val="20"/>
        <w:spacing w:after="0" w:line="240" w:lineRule="auto"/>
        <w:ind w:left="142" w:right="425"/>
        <w:rPr>
          <w:sz w:val="24"/>
          <w:szCs w:val="24"/>
        </w:rPr>
      </w:pPr>
    </w:p>
    <w:p w:rsidR="00490998" w:rsidRPr="00220900" w:rsidRDefault="00490998" w:rsidP="00220900">
      <w:pPr>
        <w:pStyle w:val="20"/>
        <w:spacing w:after="0" w:line="240" w:lineRule="auto"/>
        <w:ind w:left="142" w:right="425"/>
        <w:rPr>
          <w:sz w:val="24"/>
          <w:szCs w:val="24"/>
        </w:rPr>
      </w:pPr>
    </w:p>
    <w:p w:rsidR="00100C61" w:rsidRPr="00220900" w:rsidRDefault="007E7C00" w:rsidP="00220900">
      <w:pPr>
        <w:pStyle w:val="20"/>
        <w:spacing w:after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ПОЛОЖЕНИЕ</w:t>
      </w:r>
    </w:p>
    <w:p w:rsidR="00111959" w:rsidRPr="00220900" w:rsidRDefault="007E7C00" w:rsidP="00220900">
      <w:pPr>
        <w:pStyle w:val="20"/>
        <w:spacing w:after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 xml:space="preserve"> </w:t>
      </w:r>
      <w:r w:rsidR="00220900" w:rsidRPr="00220900">
        <w:rPr>
          <w:sz w:val="24"/>
          <w:szCs w:val="24"/>
        </w:rPr>
        <w:t>О ФОРМИРОВАНИИ ФУНКЦИОНАЛЬНОЙ Г</w:t>
      </w:r>
      <w:r w:rsidRPr="00220900">
        <w:rPr>
          <w:sz w:val="24"/>
          <w:szCs w:val="24"/>
        </w:rPr>
        <w:t>РАМОТНОСТИ ОБУЧАЮЩИХСЯ</w:t>
      </w:r>
    </w:p>
    <w:p w:rsidR="00100C61" w:rsidRPr="00220900" w:rsidRDefault="00100C61" w:rsidP="00220900">
      <w:pPr>
        <w:pStyle w:val="20"/>
        <w:spacing w:after="0" w:line="240" w:lineRule="auto"/>
        <w:ind w:left="142" w:right="425"/>
        <w:jc w:val="left"/>
        <w:rPr>
          <w:sz w:val="24"/>
          <w:szCs w:val="24"/>
        </w:rPr>
      </w:pPr>
    </w:p>
    <w:p w:rsidR="00111959" w:rsidRPr="00220900" w:rsidRDefault="007E7C00" w:rsidP="00220900">
      <w:pPr>
        <w:pStyle w:val="20"/>
        <w:spacing w:after="0" w:line="240" w:lineRule="auto"/>
        <w:ind w:left="142" w:right="425"/>
        <w:jc w:val="both"/>
        <w:rPr>
          <w:sz w:val="24"/>
          <w:szCs w:val="24"/>
        </w:rPr>
      </w:pPr>
      <w:r w:rsidRPr="00220900">
        <w:rPr>
          <w:sz w:val="24"/>
          <w:szCs w:val="24"/>
        </w:rPr>
        <w:t>1. Общие положения</w:t>
      </w:r>
    </w:p>
    <w:p w:rsidR="00111959" w:rsidRPr="00220900" w:rsidRDefault="007E7C00" w:rsidP="00220900">
      <w:pPr>
        <w:pStyle w:val="30"/>
        <w:numPr>
          <w:ilvl w:val="0"/>
          <w:numId w:val="1"/>
        </w:numPr>
        <w:tabs>
          <w:tab w:val="left" w:pos="660"/>
        </w:tabs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Настоящее Положение разработано в соответствии с Федеральным законом от 29.12.2012 г. № 27Э-ФЗ «Об образовании в Российской Федерации», Федеральным государственным образовательным стандартом.</w:t>
      </w:r>
    </w:p>
    <w:p w:rsidR="00111959" w:rsidRPr="00220900" w:rsidRDefault="007E7C00" w:rsidP="00220900">
      <w:pPr>
        <w:pStyle w:val="30"/>
        <w:numPr>
          <w:ilvl w:val="0"/>
          <w:numId w:val="1"/>
        </w:numPr>
        <w:tabs>
          <w:tab w:val="left" w:pos="640"/>
        </w:tabs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Настоящее положение регламентирует деятельность М</w:t>
      </w:r>
      <w:r w:rsidR="00100C61" w:rsidRPr="00220900">
        <w:rPr>
          <w:sz w:val="24"/>
          <w:szCs w:val="24"/>
        </w:rPr>
        <w:t>Б</w:t>
      </w:r>
      <w:r w:rsidRPr="00220900">
        <w:rPr>
          <w:sz w:val="24"/>
          <w:szCs w:val="24"/>
        </w:rPr>
        <w:t xml:space="preserve">ОУ </w:t>
      </w:r>
      <w:r w:rsidR="00100C61" w:rsidRPr="00220900">
        <w:rPr>
          <w:sz w:val="24"/>
          <w:szCs w:val="24"/>
        </w:rPr>
        <w:t>СОШ с.Новый Батако</w:t>
      </w:r>
      <w:r w:rsidRPr="00220900">
        <w:rPr>
          <w:sz w:val="24"/>
          <w:szCs w:val="24"/>
        </w:rPr>
        <w:t xml:space="preserve"> (далее - Школа) по формированию функциональной грамотности обучающихся.</w:t>
      </w:r>
    </w:p>
    <w:p w:rsidR="00111959" w:rsidRPr="00220900" w:rsidRDefault="007E7C00" w:rsidP="00220900">
      <w:pPr>
        <w:pStyle w:val="30"/>
        <w:numPr>
          <w:ilvl w:val="0"/>
          <w:numId w:val="1"/>
        </w:numPr>
        <w:tabs>
          <w:tab w:val="left" w:pos="650"/>
        </w:tabs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показаны пути его освоения на практике (в общеобразовательной школе), определены основные подходы к разработке дидактических механизмов формирования функциональной грамотности, реализующих воспитание обучающихся.</w:t>
      </w:r>
    </w:p>
    <w:p w:rsidR="00111959" w:rsidRPr="00220900" w:rsidRDefault="00100C61" w:rsidP="00220900">
      <w:pPr>
        <w:pStyle w:val="20"/>
        <w:spacing w:after="0" w:line="240" w:lineRule="auto"/>
        <w:ind w:left="142" w:right="425"/>
        <w:jc w:val="both"/>
        <w:rPr>
          <w:sz w:val="24"/>
          <w:szCs w:val="24"/>
        </w:rPr>
      </w:pPr>
      <w:r w:rsidRPr="00220900">
        <w:rPr>
          <w:sz w:val="24"/>
          <w:szCs w:val="24"/>
        </w:rPr>
        <w:t xml:space="preserve">2. </w:t>
      </w:r>
      <w:r w:rsidR="007E7C00" w:rsidRPr="00220900">
        <w:rPr>
          <w:sz w:val="24"/>
          <w:szCs w:val="24"/>
        </w:rPr>
        <w:t>Понятие, цели, задачи и признаки формирования функциональной грамотности обучающихся</w:t>
      </w:r>
    </w:p>
    <w:p w:rsidR="00111959" w:rsidRPr="00220900" w:rsidRDefault="007E7C00" w:rsidP="00220900">
      <w:pPr>
        <w:pStyle w:val="30"/>
        <w:numPr>
          <w:ilvl w:val="0"/>
          <w:numId w:val="2"/>
        </w:numPr>
        <w:tabs>
          <w:tab w:val="left" w:pos="62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Функциональная грамотность - это уровень образованности, дающий возможность,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социальных, политических, экономических, культурных и др.</w:t>
      </w:r>
    </w:p>
    <w:p w:rsidR="00111959" w:rsidRPr="00220900" w:rsidRDefault="007E7C00" w:rsidP="00220900">
      <w:pPr>
        <w:pStyle w:val="30"/>
        <w:numPr>
          <w:ilvl w:val="0"/>
          <w:numId w:val="2"/>
        </w:numPr>
        <w:tabs>
          <w:tab w:val="left" w:pos="640"/>
        </w:tabs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Признаки функциональной грамотности:</w:t>
      </w:r>
    </w:p>
    <w:p w:rsidR="00111959" w:rsidRPr="00220900" w:rsidRDefault="007E7C00" w:rsidP="00220900">
      <w:pPr>
        <w:pStyle w:val="30"/>
        <w:numPr>
          <w:ilvl w:val="0"/>
          <w:numId w:val="17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готовность к повышению уровня образованности на основе самостоятельного выбора программ общего и профессионального образования;</w:t>
      </w:r>
    </w:p>
    <w:p w:rsidR="00111959" w:rsidRPr="00220900" w:rsidRDefault="007E7C00" w:rsidP="00220900">
      <w:pPr>
        <w:pStyle w:val="30"/>
        <w:numPr>
          <w:ilvl w:val="0"/>
          <w:numId w:val="17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способность к осознанному выбору профессии, форм досуговой и трудовой деятельности, защите своих прав и осознании своих обязанностей;</w:t>
      </w:r>
    </w:p>
    <w:p w:rsidR="00111959" w:rsidRPr="00220900" w:rsidRDefault="007E7C00" w:rsidP="00220900">
      <w:pPr>
        <w:pStyle w:val="30"/>
        <w:numPr>
          <w:ilvl w:val="0"/>
          <w:numId w:val="17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готовность к адаптации в современном обществе, ориентация в возможностях развития качеств личности и обеспечения собственной безопасности;</w:t>
      </w:r>
    </w:p>
    <w:p w:rsidR="00111959" w:rsidRPr="00220900" w:rsidRDefault="007E7C00" w:rsidP="00220900">
      <w:pPr>
        <w:pStyle w:val="30"/>
        <w:numPr>
          <w:ilvl w:val="0"/>
          <w:numId w:val="17"/>
        </w:numPr>
        <w:spacing w:before="0" w:line="240" w:lineRule="auto"/>
        <w:ind w:left="142" w:right="425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способность к коммуникативной деятельности.</w:t>
      </w:r>
    </w:p>
    <w:p w:rsidR="00111959" w:rsidRPr="00220900" w:rsidRDefault="007E7C00" w:rsidP="00220900">
      <w:pPr>
        <w:pStyle w:val="30"/>
        <w:numPr>
          <w:ilvl w:val="0"/>
          <w:numId w:val="2"/>
        </w:numPr>
        <w:tabs>
          <w:tab w:val="left" w:pos="61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 xml:space="preserve">Достижение уровней информированности и функциональной </w:t>
      </w:r>
      <w:r w:rsidR="00490998" w:rsidRPr="00220900">
        <w:rPr>
          <w:rStyle w:val="105pt"/>
          <w:sz w:val="24"/>
          <w:szCs w:val="24"/>
        </w:rPr>
        <w:t>г</w:t>
      </w:r>
      <w:r w:rsidRPr="00220900">
        <w:rPr>
          <w:sz w:val="24"/>
          <w:szCs w:val="24"/>
        </w:rPr>
        <w:t>рамотности является общей задачей и итоговым результатом деятельности Школы. Общие компоненты функциональной грамотности имеют свои особенности, определяемые особенностями развития страны:</w:t>
      </w:r>
    </w:p>
    <w:p w:rsidR="00111959" w:rsidRPr="00220900" w:rsidRDefault="007E7C00" w:rsidP="00220900">
      <w:pPr>
        <w:pStyle w:val="30"/>
        <w:numPr>
          <w:ilvl w:val="0"/>
          <w:numId w:val="18"/>
        </w:numPr>
        <w:tabs>
          <w:tab w:val="left" w:pos="161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связываются со всем населением и постоянно повышающимся уровнем его образования;</w:t>
      </w:r>
    </w:p>
    <w:p w:rsidR="00111959" w:rsidRPr="00220900" w:rsidRDefault="007E7C00" w:rsidP="00220900">
      <w:pPr>
        <w:pStyle w:val="30"/>
        <w:numPr>
          <w:ilvl w:val="0"/>
          <w:numId w:val="18"/>
        </w:numPr>
        <w:spacing w:before="0" w:line="240" w:lineRule="auto"/>
        <w:ind w:left="142" w:right="425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являются ступенью, необходимой для последующего становления личности, и рассматривается в связке грамотность - образованность - профессионализм - культура;</w:t>
      </w:r>
    </w:p>
    <w:p w:rsidR="00111959" w:rsidRPr="00220900" w:rsidRDefault="007E7C00" w:rsidP="00220900">
      <w:pPr>
        <w:pStyle w:val="30"/>
        <w:numPr>
          <w:ilvl w:val="0"/>
          <w:numId w:val="18"/>
        </w:numPr>
        <w:tabs>
          <w:tab w:val="left" w:pos="162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инвариантны к особенностям личности, обеспечивают равные стартовые возможности для каждого;</w:t>
      </w:r>
    </w:p>
    <w:p w:rsidR="00111959" w:rsidRPr="00220900" w:rsidRDefault="007E7C00" w:rsidP="00220900">
      <w:pPr>
        <w:pStyle w:val="30"/>
        <w:numPr>
          <w:ilvl w:val="0"/>
          <w:numId w:val="18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имеют профориентационную направленность:</w:t>
      </w:r>
      <w:r w:rsidR="00490998" w:rsidRPr="00220900">
        <w:rPr>
          <w:sz w:val="24"/>
          <w:szCs w:val="24"/>
        </w:rPr>
        <w:t xml:space="preserve"> </w:t>
      </w:r>
      <w:r w:rsidRPr="00220900">
        <w:rPr>
          <w:sz w:val="24"/>
          <w:szCs w:val="24"/>
        </w:rPr>
        <w:t>являются необходимой составляющей профессионального образования, обеспечивающей его гуманитаризацию;</w:t>
      </w:r>
    </w:p>
    <w:p w:rsidR="00490998" w:rsidRPr="00220900" w:rsidRDefault="007E7C00" w:rsidP="00220900">
      <w:pPr>
        <w:pStyle w:val="30"/>
        <w:numPr>
          <w:ilvl w:val="0"/>
          <w:numId w:val="18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рассматриваются как этап и аспект непрерывного образования человека.</w:t>
      </w:r>
    </w:p>
    <w:p w:rsidR="00490998" w:rsidRPr="00220900" w:rsidRDefault="00490998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</w:p>
    <w:p w:rsidR="00490998" w:rsidRPr="00220900" w:rsidRDefault="00490998" w:rsidP="00220900">
      <w:pPr>
        <w:pStyle w:val="20"/>
        <w:numPr>
          <w:ilvl w:val="0"/>
          <w:numId w:val="4"/>
        </w:numPr>
        <w:tabs>
          <w:tab w:val="left" w:pos="410"/>
        </w:tabs>
        <w:spacing w:after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Комнетентностный подход как условие формирования функциональной</w:t>
      </w:r>
    </w:p>
    <w:p w:rsidR="00490998" w:rsidRPr="00220900" w:rsidRDefault="00490998" w:rsidP="00220900">
      <w:pPr>
        <w:pStyle w:val="20"/>
        <w:spacing w:after="0" w:line="240" w:lineRule="auto"/>
        <w:ind w:left="142" w:right="425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грамотности обучающихся</w:t>
      </w:r>
    </w:p>
    <w:p w:rsidR="00490998" w:rsidRPr="00220900" w:rsidRDefault="00490998" w:rsidP="00220900">
      <w:pPr>
        <w:pStyle w:val="30"/>
        <w:numPr>
          <w:ilvl w:val="1"/>
          <w:numId w:val="4"/>
        </w:numPr>
        <w:tabs>
          <w:tab w:val="left" w:pos="700"/>
        </w:tabs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490998" w:rsidRPr="00220900" w:rsidRDefault="00490998" w:rsidP="00220900">
      <w:pPr>
        <w:pStyle w:val="30"/>
        <w:numPr>
          <w:ilvl w:val="1"/>
          <w:numId w:val="4"/>
        </w:numPr>
        <w:spacing w:before="0" w:line="240" w:lineRule="auto"/>
        <w:ind w:left="142" w:right="425" w:firstLine="0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При компетентностном подходе к оценке результатов обучения в понятие «функциональная грамотность» вкладывается следующий смысл:</w:t>
      </w:r>
    </w:p>
    <w:p w:rsidR="00490998" w:rsidRPr="00220900" w:rsidRDefault="00490998" w:rsidP="00220900">
      <w:pPr>
        <w:pStyle w:val="30"/>
        <w:numPr>
          <w:ilvl w:val="0"/>
          <w:numId w:val="19"/>
        </w:numPr>
        <w:tabs>
          <w:tab w:val="left" w:pos="106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читательская грамотность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</w:t>
      </w:r>
    </w:p>
    <w:p w:rsidR="00490998" w:rsidRPr="00220900" w:rsidRDefault="00490998" w:rsidP="00220900">
      <w:pPr>
        <w:pStyle w:val="30"/>
        <w:numPr>
          <w:ilvl w:val="0"/>
          <w:numId w:val="19"/>
        </w:numPr>
        <w:tabs>
          <w:tab w:val="left" w:pos="106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математическая грамотность-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так. чтобы удовлетворять в настоящем и будущем потребности, присущие созидательному, заинтересованному и мыслящему гражданину:</w:t>
      </w:r>
    </w:p>
    <w:p w:rsidR="00490998" w:rsidRPr="00220900" w:rsidRDefault="00490998" w:rsidP="00220900">
      <w:pPr>
        <w:pStyle w:val="30"/>
        <w:numPr>
          <w:ilvl w:val="0"/>
          <w:numId w:val="19"/>
        </w:numPr>
        <w:tabs>
          <w:tab w:val="left" w:pos="105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естественнонаучная грамотность -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решений;</w:t>
      </w:r>
    </w:p>
    <w:p w:rsidR="00490998" w:rsidRPr="00220900" w:rsidRDefault="00490998" w:rsidP="00220900">
      <w:pPr>
        <w:pStyle w:val="30"/>
        <w:numPr>
          <w:ilvl w:val="0"/>
          <w:numId w:val="19"/>
        </w:numPr>
        <w:tabs>
          <w:tab w:val="left" w:pos="105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финансовая грамотность -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</w:t>
      </w:r>
    </w:p>
    <w:p w:rsidR="00490998" w:rsidRPr="00220900" w:rsidRDefault="00490998" w:rsidP="00220900">
      <w:pPr>
        <w:pStyle w:val="30"/>
        <w:numPr>
          <w:ilvl w:val="0"/>
          <w:numId w:val="19"/>
        </w:numPr>
        <w:tabs>
          <w:tab w:val="left" w:pos="1070"/>
        </w:tabs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глобальная грамотность - способность критически рассматривать с различных точек зрения проблемы глобального характера и межкультурного взаимодействия: осознавать, как культурные, религиозные, политические, расовые и иные различия могут оказывать влияние на восприятие, суждения и взгляды людей: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111959" w:rsidRPr="00220900" w:rsidRDefault="00B46C51" w:rsidP="00220900">
      <w:pPr>
        <w:pStyle w:val="30"/>
        <w:numPr>
          <w:ilvl w:val="1"/>
          <w:numId w:val="4"/>
        </w:numPr>
        <w:spacing w:before="0" w:line="240" w:lineRule="auto"/>
        <w:ind w:left="142" w:right="425" w:firstLine="284"/>
        <w:rPr>
          <w:sz w:val="24"/>
          <w:szCs w:val="24"/>
        </w:rPr>
      </w:pPr>
      <w:r w:rsidRPr="00220900">
        <w:rPr>
          <w:sz w:val="24"/>
          <w:szCs w:val="24"/>
        </w:rPr>
        <w:t xml:space="preserve">  В соответствии с разделением содержания образования на общееметапредметное (для всех предметов), межпредметное (для цикла предметов или образовательных областей) и предметное (для каждого учебного предмета) предлагается три уровня </w:t>
      </w:r>
      <w:r w:rsidR="007E7C00" w:rsidRPr="00220900">
        <w:rPr>
          <w:sz w:val="24"/>
          <w:szCs w:val="24"/>
        </w:rPr>
        <w:br w:type="page"/>
      </w:r>
    </w:p>
    <w:p w:rsidR="003E558F" w:rsidRPr="00220900" w:rsidRDefault="007E7C00" w:rsidP="00220900">
      <w:pPr>
        <w:pStyle w:val="30"/>
        <w:spacing w:before="0" w:line="240" w:lineRule="auto"/>
        <w:ind w:left="142" w:right="425" w:firstLine="0"/>
        <w:jc w:val="left"/>
        <w:rPr>
          <w:sz w:val="24"/>
          <w:szCs w:val="24"/>
        </w:rPr>
      </w:pPr>
      <w:r w:rsidRPr="00220900">
        <w:rPr>
          <w:sz w:val="24"/>
          <w:szCs w:val="24"/>
        </w:rPr>
        <w:lastRenderedPageBreak/>
        <w:t>компетенций:</w:t>
      </w:r>
    </w:p>
    <w:p w:rsidR="003E558F" w:rsidRPr="00220900" w:rsidRDefault="007E7C00" w:rsidP="00220900">
      <w:pPr>
        <w:pStyle w:val="30"/>
        <w:spacing w:before="0" w:line="240" w:lineRule="auto"/>
        <w:ind w:left="142" w:right="425" w:firstLine="0"/>
        <w:jc w:val="left"/>
        <w:rPr>
          <w:sz w:val="24"/>
          <w:szCs w:val="24"/>
        </w:rPr>
      </w:pPr>
      <w:r w:rsidRPr="00220900">
        <w:rPr>
          <w:sz w:val="24"/>
          <w:szCs w:val="24"/>
        </w:rPr>
        <w:t xml:space="preserve"> -</w:t>
      </w:r>
      <w:r w:rsidR="003E558F" w:rsidRPr="00220900">
        <w:rPr>
          <w:sz w:val="24"/>
          <w:szCs w:val="24"/>
        </w:rPr>
        <w:t xml:space="preserve"> </w:t>
      </w:r>
      <w:r w:rsidRPr="00220900">
        <w:rPr>
          <w:sz w:val="24"/>
          <w:szCs w:val="24"/>
        </w:rPr>
        <w:t xml:space="preserve">ключевые, которые относятся к общему (метапредметному) содержанию образования: 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-</w:t>
      </w:r>
      <w:r w:rsidR="003E558F" w:rsidRPr="00220900">
        <w:rPr>
          <w:sz w:val="24"/>
          <w:szCs w:val="24"/>
        </w:rPr>
        <w:t xml:space="preserve"> </w:t>
      </w:r>
      <w:r w:rsidRPr="00220900">
        <w:rPr>
          <w:sz w:val="24"/>
          <w:szCs w:val="24"/>
        </w:rPr>
        <w:t>общепредметные - относятся к определенному кругу учебных предметов и образовательных областей;</w:t>
      </w:r>
    </w:p>
    <w:p w:rsidR="00111959" w:rsidRPr="00220900" w:rsidRDefault="003E558F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 xml:space="preserve">- </w:t>
      </w:r>
      <w:r w:rsidR="007E7C00" w:rsidRPr="00220900">
        <w:rPr>
          <w:sz w:val="24"/>
          <w:szCs w:val="24"/>
        </w:rPr>
        <w:t>предметные, т.е частные по отношению к ключевым и общепредметным компетенциям, имеющие конкретное описание и возможность формирования в рамках учебных предметов.</w:t>
      </w:r>
    </w:p>
    <w:p w:rsidR="00111959" w:rsidRPr="00220900" w:rsidRDefault="007E7C00" w:rsidP="00220900">
      <w:pPr>
        <w:pStyle w:val="30"/>
        <w:numPr>
          <w:ilvl w:val="1"/>
          <w:numId w:val="4"/>
        </w:numPr>
        <w:tabs>
          <w:tab w:val="left" w:pos="709"/>
        </w:tabs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Виды ключевых образовательных компетенций: ценностно-смысловая, общекультурная, учебно-познавательная, информационная, коммуникативная, социально- трудовая. компетенция личностного самосовершенствования.</w:t>
      </w:r>
    </w:p>
    <w:p w:rsidR="00111959" w:rsidRPr="00220900" w:rsidRDefault="007E7C00" w:rsidP="00220900">
      <w:pPr>
        <w:pStyle w:val="30"/>
        <w:numPr>
          <w:ilvl w:val="0"/>
          <w:numId w:val="20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Ценностно-смысловая компетенция-это компетенция в сфере мировоззрения, связанная с ценностными представлениями ученика, его способностью видеть и понимать окружающий мир. ориентироваться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образовательную траекторию ученика и программу его жизнедеятельности в целом. Общекультурная компетенция - это круг вопросов, в которых ученик должен быть хорошо осведомлен, обладать познаниями и опытом деятельности духовно-нравственных основ жизни человека и человечества, отдельных народов; культурологических основ семейных, социальных, общественных явлений и традиций: особенностей национальной и общечеловеческой культуры; роли науки и религии в жизни человека, их влияния на мир: компетенций в бытовой и культурно-досуговой сфере.</w:t>
      </w:r>
    </w:p>
    <w:p w:rsidR="00111959" w:rsidRPr="00220900" w:rsidRDefault="007E7C00" w:rsidP="00220900">
      <w:pPr>
        <w:pStyle w:val="30"/>
        <w:numPr>
          <w:ilvl w:val="0"/>
          <w:numId w:val="20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Учебно-познавательная компетенция -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К ней относятся: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-знания и умения целеполагания. планирования, анализа, рефлексии, самооценки учебно</w:t>
      </w:r>
      <w:r w:rsidRPr="00220900">
        <w:rPr>
          <w:sz w:val="24"/>
          <w:szCs w:val="24"/>
        </w:rPr>
        <w:softHyphen/>
      </w:r>
      <w:r w:rsidR="003E558F" w:rsidRPr="00220900">
        <w:rPr>
          <w:sz w:val="24"/>
          <w:szCs w:val="24"/>
        </w:rPr>
        <w:t xml:space="preserve">-познавательной </w:t>
      </w:r>
      <w:r w:rsidRPr="00220900">
        <w:rPr>
          <w:sz w:val="24"/>
          <w:szCs w:val="24"/>
        </w:rPr>
        <w:t>деятельности;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-креативные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-требования соответствующей функциональной грамотности, в том числе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111959" w:rsidRPr="00220900" w:rsidRDefault="007E7C00" w:rsidP="00220900">
      <w:pPr>
        <w:pStyle w:val="30"/>
        <w:numPr>
          <w:ilvl w:val="0"/>
          <w:numId w:val="20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Информационная компетенция -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почта. СМИ. Интернет).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</w:t>
      </w:r>
    </w:p>
    <w:p w:rsidR="00111959" w:rsidRPr="00220900" w:rsidRDefault="007E7C00" w:rsidP="00220900">
      <w:pPr>
        <w:pStyle w:val="30"/>
        <w:numPr>
          <w:ilvl w:val="0"/>
          <w:numId w:val="20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Коммуникативная компетенция включает знание необходимых языков, знание способов</w:t>
      </w:r>
      <w:r w:rsidR="003D231C" w:rsidRPr="00220900">
        <w:rPr>
          <w:sz w:val="24"/>
          <w:szCs w:val="24"/>
        </w:rPr>
        <w:t xml:space="preserve"> </w:t>
      </w:r>
      <w:r w:rsidRPr="00220900">
        <w:rPr>
          <w:sz w:val="24"/>
          <w:szCs w:val="24"/>
        </w:rPr>
        <w:t>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написать письмо, анкету, заявление, резюме, задать вопрос, вести дискуссию и т.д. Коммуникативная компетенция формируется в рамках каждого изучаемого предмета.</w:t>
      </w:r>
    </w:p>
    <w:p w:rsidR="00111959" w:rsidRPr="00220900" w:rsidRDefault="007E7C00" w:rsidP="00220900">
      <w:pPr>
        <w:pStyle w:val="30"/>
        <w:numPr>
          <w:ilvl w:val="0"/>
          <w:numId w:val="20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Социально-трудовая компетенция - это владение знанием и опытом в:</w:t>
      </w:r>
    </w:p>
    <w:p w:rsidR="00111959" w:rsidRPr="00220900" w:rsidRDefault="007E7C00" w:rsidP="00220900">
      <w:pPr>
        <w:pStyle w:val="30"/>
        <w:tabs>
          <w:tab w:val="left" w:pos="6060"/>
        </w:tabs>
        <w:spacing w:before="0" w:line="240" w:lineRule="auto"/>
        <w:ind w:left="142" w:right="425" w:firstLine="0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-гражданско-общественной</w:t>
      </w:r>
      <w:r w:rsidR="003D231C" w:rsidRPr="00220900">
        <w:rPr>
          <w:sz w:val="24"/>
          <w:szCs w:val="24"/>
        </w:rPr>
        <w:t xml:space="preserve"> </w:t>
      </w:r>
      <w:r w:rsidRPr="00220900">
        <w:rPr>
          <w:sz w:val="24"/>
          <w:szCs w:val="24"/>
        </w:rPr>
        <w:t>деятельности (выполнение роли гражданина,</w:t>
      </w:r>
      <w:r w:rsidR="003D231C" w:rsidRPr="00220900">
        <w:rPr>
          <w:sz w:val="24"/>
          <w:szCs w:val="24"/>
        </w:rPr>
        <w:t xml:space="preserve"> </w:t>
      </w:r>
      <w:r w:rsidRPr="00220900">
        <w:rPr>
          <w:sz w:val="24"/>
          <w:szCs w:val="24"/>
        </w:rPr>
        <w:t>наблюдателя, избирателя, представителя);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-социально-трудовой сфере (права потребителя, покупателя, клиента);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-профессиональном самоопределении: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-вопросах экономики и права;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sz w:val="24"/>
          <w:szCs w:val="24"/>
        </w:rPr>
        <w:t>-области семейных отношений и обязанностей.</w:t>
      </w:r>
    </w:p>
    <w:p w:rsidR="00111959" w:rsidRPr="00220900" w:rsidRDefault="007E7C00" w:rsidP="00220900">
      <w:pPr>
        <w:pStyle w:val="30"/>
        <w:numPr>
          <w:ilvl w:val="0"/>
          <w:numId w:val="21"/>
        </w:numPr>
        <w:spacing w:before="0" w:line="240" w:lineRule="auto"/>
        <w:ind w:left="142" w:right="425"/>
        <w:rPr>
          <w:sz w:val="24"/>
          <w:szCs w:val="24"/>
        </w:rPr>
      </w:pPr>
      <w:r w:rsidRPr="00220900">
        <w:rPr>
          <w:sz w:val="24"/>
          <w:szCs w:val="24"/>
        </w:rPr>
        <w:t>Компетенция личностного самосовершенствования - это освоение способов физического, духовного и интеллектуального саморазвития, эмоциональной саморегуляции и самоподдержки.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мышления: культуру поведения; основы безопасной жизнедеятельности; правила личной гигиены; заботу о собственном здоровье; половую гра</w:t>
      </w:r>
      <w:r w:rsidR="003E558F" w:rsidRPr="00220900">
        <w:rPr>
          <w:sz w:val="24"/>
          <w:szCs w:val="24"/>
        </w:rPr>
        <w:t>мотность; внутреннюю экологичес</w:t>
      </w:r>
      <w:r w:rsidRPr="00220900">
        <w:rPr>
          <w:sz w:val="24"/>
          <w:szCs w:val="24"/>
        </w:rPr>
        <w:t>кую культуру.</w:t>
      </w:r>
    </w:p>
    <w:p w:rsidR="00111959" w:rsidRPr="00220900" w:rsidRDefault="007E7C00" w:rsidP="00220900">
      <w:pPr>
        <w:pStyle w:val="30"/>
        <w:numPr>
          <w:ilvl w:val="1"/>
          <w:numId w:val="4"/>
        </w:numPr>
        <w:tabs>
          <w:tab w:val="left" w:pos="851"/>
        </w:tabs>
        <w:spacing w:before="0" w:line="240" w:lineRule="auto"/>
        <w:ind w:left="142" w:right="425" w:firstLine="0"/>
        <w:jc w:val="left"/>
        <w:rPr>
          <w:b/>
          <w:sz w:val="24"/>
          <w:szCs w:val="24"/>
        </w:rPr>
      </w:pPr>
      <w:r w:rsidRPr="00220900">
        <w:rPr>
          <w:b/>
          <w:sz w:val="24"/>
          <w:szCs w:val="24"/>
        </w:rPr>
        <w:t>Ключевые компетенции и предметные области</w:t>
      </w:r>
    </w:p>
    <w:tbl>
      <w:tblPr>
        <w:tblStyle w:val="a5"/>
        <w:tblW w:w="13803" w:type="dxa"/>
        <w:jc w:val="center"/>
        <w:tblInd w:w="60" w:type="dxa"/>
        <w:tblLook w:val="04A0"/>
      </w:tblPr>
      <w:tblGrid>
        <w:gridCol w:w="2659"/>
        <w:gridCol w:w="4269"/>
        <w:gridCol w:w="3476"/>
        <w:gridCol w:w="3399"/>
      </w:tblGrid>
      <w:tr w:rsidR="00100C61" w:rsidRPr="00220900" w:rsidTr="00220900">
        <w:trPr>
          <w:jc w:val="center"/>
        </w:trPr>
        <w:tc>
          <w:tcPr>
            <w:tcW w:w="2456" w:type="dxa"/>
          </w:tcPr>
          <w:p w:rsidR="00100C61" w:rsidRPr="00220900" w:rsidRDefault="00100C61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b/>
                <w:i/>
                <w:sz w:val="24"/>
                <w:szCs w:val="24"/>
              </w:rPr>
            </w:pPr>
            <w:r w:rsidRPr="00220900">
              <w:rPr>
                <w:rStyle w:val="1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4372" w:type="dxa"/>
          </w:tcPr>
          <w:p w:rsidR="00100C61" w:rsidRPr="00220900" w:rsidRDefault="00100C61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b/>
                <w:i/>
                <w:sz w:val="24"/>
                <w:szCs w:val="24"/>
              </w:rPr>
            </w:pPr>
            <w:r w:rsidRPr="00220900">
              <w:rPr>
                <w:rStyle w:val="1"/>
                <w:b/>
                <w:i/>
                <w:sz w:val="24"/>
                <w:szCs w:val="24"/>
              </w:rPr>
              <w:t>Сфера проявления компетенции</w:t>
            </w:r>
          </w:p>
        </w:tc>
        <w:tc>
          <w:tcPr>
            <w:tcW w:w="3528" w:type="dxa"/>
          </w:tcPr>
          <w:p w:rsidR="00100C61" w:rsidRPr="00220900" w:rsidRDefault="00100C61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b/>
                <w:i/>
                <w:sz w:val="24"/>
                <w:szCs w:val="24"/>
              </w:rPr>
            </w:pPr>
            <w:r w:rsidRPr="00220900">
              <w:rPr>
                <w:rStyle w:val="1"/>
                <w:b/>
                <w:i/>
                <w:sz w:val="24"/>
                <w:szCs w:val="24"/>
              </w:rPr>
              <w:t>Виды деятельности в составе компетенции</w:t>
            </w:r>
          </w:p>
        </w:tc>
        <w:tc>
          <w:tcPr>
            <w:tcW w:w="3447" w:type="dxa"/>
          </w:tcPr>
          <w:p w:rsidR="00100C61" w:rsidRPr="00220900" w:rsidRDefault="00100C61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b/>
                <w:i/>
                <w:sz w:val="24"/>
                <w:szCs w:val="24"/>
              </w:rPr>
            </w:pPr>
            <w:r w:rsidRPr="00220900">
              <w:rPr>
                <w:rStyle w:val="1"/>
                <w:b/>
                <w:i/>
                <w:sz w:val="24"/>
                <w:szCs w:val="24"/>
              </w:rPr>
              <w:t>Учебные предметы, где данная компетенция является ведущей</w:t>
            </w:r>
          </w:p>
        </w:tc>
      </w:tr>
      <w:tr w:rsidR="00C956F4" w:rsidRPr="00220900" w:rsidTr="00220900">
        <w:trPr>
          <w:jc w:val="center"/>
        </w:trPr>
        <w:tc>
          <w:tcPr>
            <w:tcW w:w="2456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Социальная</w:t>
            </w:r>
          </w:p>
        </w:tc>
        <w:tc>
          <w:tcPr>
            <w:tcW w:w="4372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Сфера</w:t>
            </w:r>
            <w:r w:rsidRPr="00220900">
              <w:rPr>
                <w:sz w:val="24"/>
                <w:szCs w:val="24"/>
              </w:rPr>
              <w:t xml:space="preserve"> </w:t>
            </w:r>
            <w:r w:rsidRPr="00220900">
              <w:rPr>
                <w:rStyle w:val="1"/>
                <w:sz w:val="24"/>
                <w:szCs w:val="24"/>
              </w:rPr>
              <w:t>общественных отношений (политика, труд, религия, межнациональ</w:t>
            </w:r>
            <w:r w:rsidRPr="00220900">
              <w:rPr>
                <w:rStyle w:val="1"/>
                <w:sz w:val="24"/>
                <w:szCs w:val="24"/>
              </w:rPr>
              <w:softHyphen/>
              <w:t>ные отношения, защита окружающей среды, здоровье)</w:t>
            </w:r>
          </w:p>
        </w:tc>
        <w:tc>
          <w:tcPr>
            <w:tcW w:w="3528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 xml:space="preserve">   Способность брать на себя</w:t>
            </w:r>
          </w:p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ответственность, участвовать в совместном принятии решений и т.д.</w:t>
            </w:r>
          </w:p>
        </w:tc>
        <w:tc>
          <w:tcPr>
            <w:tcW w:w="3447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Физическая культура, история, обществознание. экономика, технология</w:t>
            </w:r>
          </w:p>
        </w:tc>
      </w:tr>
      <w:tr w:rsidR="00C956F4" w:rsidRPr="00220900" w:rsidTr="00220900">
        <w:trPr>
          <w:jc w:val="center"/>
        </w:trPr>
        <w:tc>
          <w:tcPr>
            <w:tcW w:w="2456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372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Сфера общения</w:t>
            </w:r>
          </w:p>
        </w:tc>
        <w:tc>
          <w:tcPr>
            <w:tcW w:w="3528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Влачение устным и</w:t>
            </w:r>
          </w:p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Письменным</w:t>
            </w:r>
            <w:r w:rsidRPr="00220900">
              <w:rPr>
                <w:sz w:val="24"/>
                <w:szCs w:val="24"/>
              </w:rPr>
              <w:t xml:space="preserve">  </w:t>
            </w:r>
            <w:r w:rsidRPr="00220900">
              <w:rPr>
                <w:rStyle w:val="1"/>
                <w:sz w:val="24"/>
                <w:szCs w:val="24"/>
              </w:rPr>
              <w:t>общением</w:t>
            </w:r>
          </w:p>
        </w:tc>
        <w:tc>
          <w:tcPr>
            <w:tcW w:w="3447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Русский язык, иностранный язык, литература</w:t>
            </w:r>
          </w:p>
        </w:tc>
      </w:tr>
      <w:tr w:rsidR="00C956F4" w:rsidRPr="00220900" w:rsidTr="00220900">
        <w:trPr>
          <w:jc w:val="center"/>
        </w:trPr>
        <w:tc>
          <w:tcPr>
            <w:tcW w:w="2456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Информационная</w:t>
            </w:r>
          </w:p>
        </w:tc>
        <w:tc>
          <w:tcPr>
            <w:tcW w:w="4372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Сфера</w:t>
            </w:r>
          </w:p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информации</w:t>
            </w:r>
          </w:p>
        </w:tc>
        <w:tc>
          <w:tcPr>
            <w:tcW w:w="3528" w:type="dxa"/>
          </w:tcPr>
          <w:p w:rsidR="00B46C51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rStyle w:val="1"/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Владение новыми</w:t>
            </w:r>
            <w:r w:rsidR="003D231C" w:rsidRPr="00220900">
              <w:rPr>
                <w:sz w:val="24"/>
                <w:szCs w:val="24"/>
              </w:rPr>
              <w:t xml:space="preserve"> </w:t>
            </w:r>
            <w:r w:rsidRPr="00220900">
              <w:rPr>
                <w:rStyle w:val="1"/>
                <w:sz w:val="24"/>
                <w:szCs w:val="24"/>
              </w:rPr>
              <w:t>технологиями;</w:t>
            </w:r>
          </w:p>
          <w:p w:rsidR="00C956F4" w:rsidRPr="00220900" w:rsidRDefault="00B46C51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sz w:val="24"/>
                <w:szCs w:val="24"/>
              </w:rPr>
              <w:t xml:space="preserve"> </w:t>
            </w:r>
            <w:r w:rsidR="00C956F4" w:rsidRPr="00220900">
              <w:rPr>
                <w:rStyle w:val="1"/>
                <w:sz w:val="24"/>
                <w:szCs w:val="24"/>
              </w:rPr>
              <w:t>Способностью</w:t>
            </w:r>
            <w:r w:rsidR="00C956F4" w:rsidRPr="00220900">
              <w:rPr>
                <w:sz w:val="24"/>
                <w:szCs w:val="24"/>
              </w:rPr>
              <w:t xml:space="preserve"> </w:t>
            </w:r>
            <w:r w:rsidR="00C956F4" w:rsidRPr="00220900">
              <w:rPr>
                <w:rStyle w:val="1"/>
                <w:sz w:val="24"/>
                <w:szCs w:val="24"/>
              </w:rPr>
              <w:t>оценивать</w:t>
            </w:r>
          </w:p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информацию</w:t>
            </w:r>
          </w:p>
        </w:tc>
        <w:tc>
          <w:tcPr>
            <w:tcW w:w="3447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Информатика</w:t>
            </w:r>
          </w:p>
        </w:tc>
      </w:tr>
      <w:tr w:rsidR="00C956F4" w:rsidRPr="00220900" w:rsidTr="00220900">
        <w:trPr>
          <w:jc w:val="center"/>
        </w:trPr>
        <w:tc>
          <w:tcPr>
            <w:tcW w:w="2456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Учебно</w:t>
            </w:r>
            <w:r w:rsidRPr="00220900">
              <w:rPr>
                <w:rStyle w:val="1"/>
                <w:sz w:val="24"/>
                <w:szCs w:val="24"/>
              </w:rPr>
              <w:softHyphen/>
            </w:r>
          </w:p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познавательная</w:t>
            </w:r>
          </w:p>
        </w:tc>
        <w:tc>
          <w:tcPr>
            <w:tcW w:w="4372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Сфера науки, искусства</w:t>
            </w:r>
          </w:p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Способность учиться всю жизнь, владение знаниями, умениями. навыками</w:t>
            </w:r>
          </w:p>
        </w:tc>
        <w:tc>
          <w:tcPr>
            <w:tcW w:w="3447" w:type="dxa"/>
          </w:tcPr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Физика, химия, биология.</w:t>
            </w:r>
          </w:p>
          <w:p w:rsidR="00C956F4" w:rsidRPr="00220900" w:rsidRDefault="00C956F4" w:rsidP="00220900">
            <w:pPr>
              <w:pStyle w:val="30"/>
              <w:tabs>
                <w:tab w:val="left" w:pos="2831"/>
              </w:tabs>
              <w:spacing w:before="0" w:line="240" w:lineRule="auto"/>
              <w:ind w:left="142" w:right="425" w:firstLine="0"/>
              <w:jc w:val="left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география, математика, искусство</w:t>
            </w:r>
          </w:p>
        </w:tc>
      </w:tr>
    </w:tbl>
    <w:p w:rsidR="00111959" w:rsidRPr="00220900" w:rsidRDefault="00111959" w:rsidP="00220900">
      <w:pPr>
        <w:ind w:left="142" w:right="425"/>
      </w:pP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b/>
          <w:sz w:val="24"/>
          <w:szCs w:val="24"/>
        </w:rPr>
        <w:t>3.6</w:t>
      </w:r>
      <w:r w:rsidRPr="00220900">
        <w:rPr>
          <w:sz w:val="24"/>
          <w:szCs w:val="24"/>
        </w:rPr>
        <w:t>.</w:t>
      </w:r>
      <w:r w:rsidRPr="00220900">
        <w:rPr>
          <w:b/>
          <w:sz w:val="24"/>
          <w:szCs w:val="24"/>
        </w:rPr>
        <w:t>Этапы формирования</w:t>
      </w:r>
      <w:r w:rsidRPr="00220900">
        <w:rPr>
          <w:sz w:val="24"/>
          <w:szCs w:val="24"/>
        </w:rPr>
        <w:t>:</w:t>
      </w:r>
    </w:p>
    <w:p w:rsidR="00111959" w:rsidRPr="00220900" w:rsidRDefault="007E7C00" w:rsidP="00220900">
      <w:pPr>
        <w:pStyle w:val="30"/>
        <w:numPr>
          <w:ilvl w:val="0"/>
          <w:numId w:val="6"/>
        </w:numPr>
        <w:tabs>
          <w:tab w:val="left" w:pos="1830"/>
        </w:tabs>
        <w:spacing w:before="0" w:line="240" w:lineRule="auto"/>
        <w:ind w:left="142" w:right="425" w:firstLine="700"/>
        <w:rPr>
          <w:sz w:val="24"/>
          <w:szCs w:val="24"/>
        </w:rPr>
      </w:pPr>
      <w:r w:rsidRPr="00220900">
        <w:rPr>
          <w:sz w:val="24"/>
          <w:szCs w:val="24"/>
        </w:rPr>
        <w:t>первичный опыт выполнения действия и мотивация;</w:t>
      </w:r>
    </w:p>
    <w:p w:rsidR="00111959" w:rsidRPr="00220900" w:rsidRDefault="007E7C00" w:rsidP="00220900">
      <w:pPr>
        <w:pStyle w:val="30"/>
        <w:numPr>
          <w:ilvl w:val="0"/>
          <w:numId w:val="6"/>
        </w:numPr>
        <w:tabs>
          <w:tab w:val="left" w:pos="1860"/>
        </w:tabs>
        <w:spacing w:before="0" w:line="240" w:lineRule="auto"/>
        <w:ind w:left="142" w:right="425" w:firstLine="700"/>
        <w:rPr>
          <w:sz w:val="24"/>
          <w:szCs w:val="24"/>
        </w:rPr>
      </w:pPr>
      <w:r w:rsidRPr="00220900">
        <w:rPr>
          <w:sz w:val="24"/>
          <w:szCs w:val="24"/>
        </w:rPr>
        <w:t>освоение способа выполнения этого действия;</w:t>
      </w:r>
    </w:p>
    <w:p w:rsidR="00111959" w:rsidRPr="00220900" w:rsidRDefault="007E7C00" w:rsidP="00220900">
      <w:pPr>
        <w:pStyle w:val="30"/>
        <w:numPr>
          <w:ilvl w:val="0"/>
          <w:numId w:val="6"/>
        </w:numPr>
        <w:tabs>
          <w:tab w:val="left" w:pos="1860"/>
        </w:tabs>
        <w:spacing w:before="0" w:line="240" w:lineRule="auto"/>
        <w:ind w:left="142" w:right="425" w:firstLine="700"/>
        <w:rPr>
          <w:sz w:val="24"/>
          <w:szCs w:val="24"/>
        </w:rPr>
      </w:pPr>
      <w:r w:rsidRPr="00220900">
        <w:rPr>
          <w:sz w:val="24"/>
          <w:szCs w:val="24"/>
        </w:rPr>
        <w:t>тренинг, самоконтроль и коррекция;</w:t>
      </w:r>
    </w:p>
    <w:p w:rsidR="00111959" w:rsidRPr="00220900" w:rsidRDefault="007E7C00" w:rsidP="00220900">
      <w:pPr>
        <w:pStyle w:val="30"/>
        <w:numPr>
          <w:ilvl w:val="0"/>
          <w:numId w:val="6"/>
        </w:numPr>
        <w:tabs>
          <w:tab w:val="left" w:pos="1880"/>
        </w:tabs>
        <w:spacing w:before="0" w:line="240" w:lineRule="auto"/>
        <w:ind w:left="142" w:right="425" w:firstLine="700"/>
        <w:rPr>
          <w:sz w:val="24"/>
          <w:szCs w:val="24"/>
        </w:rPr>
      </w:pPr>
      <w:r w:rsidRPr="00220900">
        <w:rPr>
          <w:sz w:val="24"/>
          <w:szCs w:val="24"/>
        </w:rPr>
        <w:t>контроль.</w:t>
      </w:r>
    </w:p>
    <w:p w:rsidR="00111959" w:rsidRPr="00220900" w:rsidRDefault="007E7C00" w:rsidP="00220900">
      <w:pPr>
        <w:pStyle w:val="30"/>
        <w:spacing w:before="0" w:line="240" w:lineRule="auto"/>
        <w:ind w:left="142" w:right="425" w:firstLine="0"/>
        <w:rPr>
          <w:sz w:val="24"/>
          <w:szCs w:val="24"/>
        </w:rPr>
      </w:pPr>
      <w:r w:rsidRPr="00220900">
        <w:rPr>
          <w:b/>
          <w:sz w:val="24"/>
          <w:szCs w:val="24"/>
        </w:rPr>
        <w:t>3.7.Траектория формирования функциональной грамотности:</w:t>
      </w:r>
    </w:p>
    <w:p w:rsidR="00111959" w:rsidRPr="00220900" w:rsidRDefault="007E7C00" w:rsidP="00220900">
      <w:pPr>
        <w:pStyle w:val="30"/>
        <w:numPr>
          <w:ilvl w:val="0"/>
          <w:numId w:val="22"/>
        </w:numPr>
        <w:tabs>
          <w:tab w:val="left" w:pos="2010"/>
        </w:tabs>
        <w:spacing w:before="0" w:line="240" w:lineRule="auto"/>
        <w:ind w:left="142" w:right="425" w:hanging="478"/>
        <w:rPr>
          <w:sz w:val="24"/>
          <w:szCs w:val="24"/>
        </w:rPr>
      </w:pPr>
      <w:r w:rsidRPr="00220900">
        <w:rPr>
          <w:sz w:val="24"/>
          <w:szCs w:val="24"/>
        </w:rPr>
        <w:lastRenderedPageBreak/>
        <w:t>при изучении различных учебных предметов формируется первичный опыт выполнения индивидуальных учебных действий (далсе-ИУД) и мотивация к его самостоятельному выполнению;</w:t>
      </w:r>
    </w:p>
    <w:p w:rsidR="00111959" w:rsidRPr="00220900" w:rsidRDefault="007E7C00" w:rsidP="00220900">
      <w:pPr>
        <w:pStyle w:val="30"/>
        <w:numPr>
          <w:ilvl w:val="0"/>
          <w:numId w:val="22"/>
        </w:numPr>
        <w:tabs>
          <w:tab w:val="left" w:pos="2000"/>
        </w:tabs>
        <w:spacing w:before="0" w:line="240" w:lineRule="auto"/>
        <w:ind w:left="142" w:right="425" w:hanging="478"/>
        <w:rPr>
          <w:sz w:val="24"/>
          <w:szCs w:val="24"/>
        </w:rPr>
      </w:pPr>
      <w:r w:rsidRPr="00220900">
        <w:rPr>
          <w:sz w:val="24"/>
          <w:szCs w:val="24"/>
        </w:rPr>
        <w:t>основываясь на имеющемся опыте, осваивается общий способ (норму - правило, алгоритм и т.д.) выполнения данного ИУД;</w:t>
      </w:r>
    </w:p>
    <w:p w:rsidR="00111959" w:rsidRPr="00220900" w:rsidRDefault="007E7C00" w:rsidP="00220900">
      <w:pPr>
        <w:pStyle w:val="30"/>
        <w:numPr>
          <w:ilvl w:val="0"/>
          <w:numId w:val="22"/>
        </w:numPr>
        <w:tabs>
          <w:tab w:val="left" w:pos="1990"/>
        </w:tabs>
        <w:spacing w:before="0" w:line="240" w:lineRule="auto"/>
        <w:ind w:left="142" w:right="425" w:hanging="478"/>
        <w:rPr>
          <w:sz w:val="24"/>
          <w:szCs w:val="24"/>
        </w:rPr>
      </w:pPr>
      <w:r w:rsidRPr="00220900">
        <w:rPr>
          <w:sz w:val="24"/>
          <w:szCs w:val="24"/>
        </w:rPr>
        <w:t>далее изученное ИУД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</w:t>
      </w:r>
    </w:p>
    <w:p w:rsidR="00111959" w:rsidRPr="00220900" w:rsidRDefault="007E7C00" w:rsidP="00220900">
      <w:pPr>
        <w:pStyle w:val="30"/>
        <w:numPr>
          <w:ilvl w:val="0"/>
          <w:numId w:val="22"/>
        </w:numPr>
        <w:tabs>
          <w:tab w:val="left" w:pos="2020"/>
        </w:tabs>
        <w:spacing w:before="0" w:line="240" w:lineRule="auto"/>
        <w:ind w:left="142" w:right="425" w:hanging="478"/>
        <w:rPr>
          <w:sz w:val="24"/>
          <w:szCs w:val="24"/>
        </w:rPr>
      </w:pPr>
      <w:r w:rsidRPr="00220900">
        <w:rPr>
          <w:sz w:val="24"/>
          <w:szCs w:val="24"/>
        </w:rPr>
        <w:t>в завершение, организуется контроль уровня сформированности этого ИУД и его системное практическое использование в образовательной практике, как на уроках, так и во внеурочной деятельности.</w:t>
      </w:r>
    </w:p>
    <w:p w:rsidR="00111959" w:rsidRPr="00220900" w:rsidRDefault="007E7C00" w:rsidP="00220900">
      <w:pPr>
        <w:pStyle w:val="20"/>
        <w:numPr>
          <w:ilvl w:val="0"/>
          <w:numId w:val="4"/>
        </w:numPr>
        <w:tabs>
          <w:tab w:val="left" w:pos="1160"/>
        </w:tabs>
        <w:spacing w:after="0" w:line="240" w:lineRule="auto"/>
        <w:ind w:left="142" w:right="425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Факторы и индикаторы формировании функциональной грамотности школьников</w:t>
      </w:r>
    </w:p>
    <w:p w:rsidR="00111959" w:rsidRPr="00220900" w:rsidRDefault="007E7C00" w:rsidP="00220900">
      <w:pPr>
        <w:pStyle w:val="30"/>
        <w:numPr>
          <w:ilvl w:val="1"/>
          <w:numId w:val="4"/>
        </w:numPr>
        <w:tabs>
          <w:tab w:val="left" w:pos="1920"/>
        </w:tabs>
        <w:spacing w:before="0" w:line="240" w:lineRule="auto"/>
        <w:ind w:left="142" w:right="425" w:firstLine="700"/>
        <w:rPr>
          <w:sz w:val="24"/>
          <w:szCs w:val="24"/>
        </w:rPr>
      </w:pPr>
      <w:r w:rsidRPr="00220900">
        <w:rPr>
          <w:sz w:val="24"/>
          <w:szCs w:val="24"/>
        </w:rPr>
        <w:t>Факторы, влияющие на развитие функциональной грамотности учащихся:</w:t>
      </w:r>
    </w:p>
    <w:p w:rsidR="00111959" w:rsidRPr="00220900" w:rsidRDefault="007E7C00" w:rsidP="00220900">
      <w:pPr>
        <w:pStyle w:val="30"/>
        <w:numPr>
          <w:ilvl w:val="0"/>
          <w:numId w:val="23"/>
        </w:numPr>
        <w:tabs>
          <w:tab w:val="left" w:pos="1500"/>
        </w:tabs>
        <w:spacing w:before="0" w:line="240" w:lineRule="auto"/>
        <w:ind w:left="142" w:right="425" w:hanging="336"/>
        <w:rPr>
          <w:sz w:val="24"/>
          <w:szCs w:val="24"/>
        </w:rPr>
      </w:pPr>
      <w:r w:rsidRPr="00220900">
        <w:rPr>
          <w:sz w:val="24"/>
          <w:szCs w:val="24"/>
        </w:rPr>
        <w:t>содержание образования (национальные стандарты, учебные программы);</w:t>
      </w:r>
    </w:p>
    <w:p w:rsidR="00111959" w:rsidRPr="00220900" w:rsidRDefault="007E7C00" w:rsidP="00220900">
      <w:pPr>
        <w:pStyle w:val="30"/>
        <w:numPr>
          <w:ilvl w:val="0"/>
          <w:numId w:val="23"/>
        </w:numPr>
        <w:tabs>
          <w:tab w:val="left" w:pos="1510"/>
        </w:tabs>
        <w:spacing w:before="0" w:line="240" w:lineRule="auto"/>
        <w:ind w:left="142" w:right="425" w:hanging="336"/>
        <w:rPr>
          <w:sz w:val="24"/>
          <w:szCs w:val="24"/>
        </w:rPr>
      </w:pPr>
      <w:r w:rsidRPr="00220900">
        <w:rPr>
          <w:sz w:val="24"/>
          <w:szCs w:val="24"/>
        </w:rPr>
        <w:t>формы и методы обучения;</w:t>
      </w:r>
    </w:p>
    <w:p w:rsidR="00111959" w:rsidRPr="00220900" w:rsidRDefault="007E7C00" w:rsidP="00220900">
      <w:pPr>
        <w:pStyle w:val="30"/>
        <w:numPr>
          <w:ilvl w:val="0"/>
          <w:numId w:val="23"/>
        </w:numPr>
        <w:tabs>
          <w:tab w:val="left" w:pos="1500"/>
        </w:tabs>
        <w:spacing w:before="0" w:line="240" w:lineRule="auto"/>
        <w:ind w:left="142" w:right="425" w:hanging="336"/>
        <w:rPr>
          <w:sz w:val="24"/>
          <w:szCs w:val="24"/>
        </w:rPr>
      </w:pPr>
      <w:r w:rsidRPr="00220900">
        <w:rPr>
          <w:sz w:val="24"/>
          <w:szCs w:val="24"/>
        </w:rPr>
        <w:t>система диагностики и оценки учебных достижений обучающихся:</w:t>
      </w:r>
    </w:p>
    <w:p w:rsidR="00111959" w:rsidRPr="00220900" w:rsidRDefault="007E7C00" w:rsidP="00220900">
      <w:pPr>
        <w:pStyle w:val="30"/>
        <w:numPr>
          <w:ilvl w:val="0"/>
          <w:numId w:val="23"/>
        </w:numPr>
        <w:tabs>
          <w:tab w:val="left" w:pos="1510"/>
        </w:tabs>
        <w:spacing w:before="0" w:line="240" w:lineRule="auto"/>
        <w:ind w:left="142" w:right="425" w:hanging="336"/>
        <w:rPr>
          <w:sz w:val="24"/>
          <w:szCs w:val="24"/>
        </w:rPr>
      </w:pPr>
      <w:r w:rsidRPr="00220900">
        <w:rPr>
          <w:sz w:val="24"/>
          <w:szCs w:val="24"/>
        </w:rPr>
        <w:t>программы внешкольного, дополнительного образования;</w:t>
      </w:r>
    </w:p>
    <w:p w:rsidR="00111959" w:rsidRPr="00220900" w:rsidRDefault="007E7C00" w:rsidP="00220900">
      <w:pPr>
        <w:pStyle w:val="30"/>
        <w:numPr>
          <w:ilvl w:val="0"/>
          <w:numId w:val="23"/>
        </w:numPr>
        <w:tabs>
          <w:tab w:val="left" w:pos="1610"/>
        </w:tabs>
        <w:spacing w:before="0" w:line="240" w:lineRule="auto"/>
        <w:ind w:left="142" w:right="425" w:hanging="336"/>
        <w:rPr>
          <w:sz w:val="24"/>
          <w:szCs w:val="24"/>
        </w:rPr>
      </w:pPr>
      <w:r w:rsidRPr="00220900">
        <w:rPr>
          <w:sz w:val="24"/>
          <w:szCs w:val="24"/>
        </w:rPr>
        <w:t>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111959" w:rsidRPr="00220900" w:rsidRDefault="007E7C00" w:rsidP="00220900">
      <w:pPr>
        <w:pStyle w:val="30"/>
        <w:numPr>
          <w:ilvl w:val="0"/>
          <w:numId w:val="23"/>
        </w:numPr>
        <w:tabs>
          <w:tab w:val="left" w:pos="1600"/>
        </w:tabs>
        <w:spacing w:before="0" w:line="240" w:lineRule="auto"/>
        <w:ind w:left="142" w:right="425" w:hanging="336"/>
        <w:rPr>
          <w:sz w:val="24"/>
          <w:szCs w:val="24"/>
        </w:rPr>
      </w:pPr>
      <w:r w:rsidRPr="00220900">
        <w:rPr>
          <w:sz w:val="24"/>
          <w:szCs w:val="24"/>
        </w:rPr>
        <w:t>наличие дружелюбной образовательной среды, основанной на принципах партнерства со всеми заинтересованными сторонами;</w:t>
      </w:r>
    </w:p>
    <w:p w:rsidR="00111959" w:rsidRPr="00220900" w:rsidRDefault="007E7C00" w:rsidP="00220900">
      <w:pPr>
        <w:pStyle w:val="30"/>
        <w:numPr>
          <w:ilvl w:val="0"/>
          <w:numId w:val="23"/>
        </w:numPr>
        <w:tabs>
          <w:tab w:val="left" w:pos="1510"/>
        </w:tabs>
        <w:spacing w:before="0" w:line="240" w:lineRule="auto"/>
        <w:ind w:left="142" w:right="425" w:hanging="336"/>
        <w:rPr>
          <w:sz w:val="24"/>
          <w:szCs w:val="24"/>
        </w:rPr>
      </w:pPr>
      <w:r w:rsidRPr="00220900">
        <w:rPr>
          <w:sz w:val="24"/>
          <w:szCs w:val="24"/>
        </w:rPr>
        <w:t>активная роль родителей в процессе обучения и воспитания детей</w:t>
      </w:r>
    </w:p>
    <w:p w:rsidR="00111959" w:rsidRPr="00220900" w:rsidRDefault="00B46C51" w:rsidP="00220900">
      <w:pPr>
        <w:pStyle w:val="30"/>
        <w:numPr>
          <w:ilvl w:val="1"/>
          <w:numId w:val="4"/>
        </w:numPr>
        <w:tabs>
          <w:tab w:val="left" w:pos="284"/>
        </w:tabs>
        <w:spacing w:before="0" w:line="240" w:lineRule="auto"/>
        <w:ind w:left="142" w:right="425" w:hanging="426"/>
        <w:jc w:val="center"/>
        <w:rPr>
          <w:sz w:val="24"/>
          <w:szCs w:val="24"/>
        </w:rPr>
      </w:pPr>
      <w:r w:rsidRPr="00220900">
        <w:rPr>
          <w:sz w:val="24"/>
          <w:szCs w:val="24"/>
        </w:rPr>
        <w:t xml:space="preserve">    </w:t>
      </w:r>
      <w:r w:rsidR="007E7C00" w:rsidRPr="00220900">
        <w:rPr>
          <w:sz w:val="24"/>
          <w:szCs w:val="24"/>
        </w:rPr>
        <w:t>Индикаторы функциональной грамотности школьников и их эмпирические показатели:</w:t>
      </w:r>
    </w:p>
    <w:p w:rsidR="000A0DC5" w:rsidRPr="00220900" w:rsidRDefault="000A0DC5" w:rsidP="00220900">
      <w:pPr>
        <w:pStyle w:val="30"/>
        <w:spacing w:before="0" w:line="240" w:lineRule="auto"/>
        <w:ind w:left="142" w:right="425" w:firstLine="0"/>
        <w:jc w:val="center"/>
        <w:rPr>
          <w:sz w:val="24"/>
          <w:szCs w:val="24"/>
        </w:rPr>
      </w:pPr>
    </w:p>
    <w:tbl>
      <w:tblPr>
        <w:tblStyle w:val="a5"/>
        <w:tblW w:w="14284" w:type="dxa"/>
        <w:tblLook w:val="04A0"/>
      </w:tblPr>
      <w:tblGrid>
        <w:gridCol w:w="3520"/>
        <w:gridCol w:w="10764"/>
      </w:tblGrid>
      <w:tr w:rsidR="000A0DC5" w:rsidRPr="00220900" w:rsidTr="00220900"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180"/>
              <w:jc w:val="center"/>
              <w:rPr>
                <w:b/>
                <w:i/>
                <w:sz w:val="24"/>
                <w:szCs w:val="24"/>
              </w:rPr>
            </w:pPr>
            <w:r w:rsidRPr="00220900">
              <w:rPr>
                <w:rStyle w:val="1"/>
                <w:b/>
                <w:i/>
                <w:sz w:val="24"/>
                <w:szCs w:val="24"/>
              </w:rPr>
              <w:t>Индикаторы функциональной грамотности</w:t>
            </w:r>
          </w:p>
        </w:tc>
        <w:tc>
          <w:tcPr>
            <w:tcW w:w="10764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jc w:val="center"/>
              <w:rPr>
                <w:b/>
                <w:i/>
                <w:sz w:val="24"/>
                <w:szCs w:val="24"/>
              </w:rPr>
            </w:pPr>
            <w:r w:rsidRPr="00220900">
              <w:rPr>
                <w:rStyle w:val="1"/>
                <w:b/>
                <w:i/>
                <w:sz w:val="24"/>
                <w:szCs w:val="24"/>
              </w:rPr>
              <w:t>Умения (эмпирические показатели):</w:t>
            </w:r>
          </w:p>
        </w:tc>
      </w:tr>
      <w:tr w:rsidR="000A0DC5" w:rsidRPr="00220900" w:rsidTr="00220900">
        <w:trPr>
          <w:trHeight w:val="1038"/>
        </w:trPr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Общая</w:t>
            </w:r>
          </w:p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грамотность</w:t>
            </w:r>
          </w:p>
        </w:tc>
        <w:tc>
          <w:tcPr>
            <w:tcW w:w="10764" w:type="dxa"/>
          </w:tcPr>
          <w:p w:rsidR="000A0DC5" w:rsidRPr="00220900" w:rsidRDefault="000A0DC5" w:rsidP="00220900">
            <w:pPr>
              <w:pStyle w:val="30"/>
              <w:numPr>
                <w:ilvl w:val="0"/>
                <w:numId w:val="9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написать сочинение, реферат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9"/>
              </w:numPr>
              <w:tabs>
                <w:tab w:val="left" w:pos="53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считать без калькулятора</w:t>
            </w:r>
          </w:p>
          <w:p w:rsidR="003E558F" w:rsidRPr="00220900" w:rsidRDefault="000A0DC5" w:rsidP="00220900">
            <w:pPr>
              <w:pStyle w:val="30"/>
              <w:numPr>
                <w:ilvl w:val="0"/>
                <w:numId w:val="9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rStyle w:val="1"/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отвечать на вопросы, не испытывая затруднений в построении фраз, подборе слов</w:t>
            </w:r>
            <w:r w:rsidRPr="00220900">
              <w:rPr>
                <w:sz w:val="24"/>
                <w:szCs w:val="24"/>
              </w:rPr>
              <w:t xml:space="preserve"> </w:t>
            </w:r>
            <w:r w:rsidRPr="00220900">
              <w:rPr>
                <w:rStyle w:val="1"/>
                <w:sz w:val="24"/>
                <w:szCs w:val="24"/>
              </w:rPr>
              <w:t xml:space="preserve">написать </w:t>
            </w:r>
            <w:r w:rsidR="00220900" w:rsidRPr="00220900">
              <w:rPr>
                <w:rStyle w:val="1"/>
                <w:sz w:val="24"/>
                <w:szCs w:val="24"/>
              </w:rPr>
              <w:t>заявление, заполнить какие-либо анкеты, бланки</w:t>
            </w:r>
          </w:p>
          <w:p w:rsidR="000A0DC5" w:rsidRPr="00220900" w:rsidRDefault="000A0DC5" w:rsidP="00220900">
            <w:pPr>
              <w:pStyle w:val="30"/>
              <w:tabs>
                <w:tab w:val="left" w:pos="540"/>
                <w:tab w:val="left" w:pos="108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</w:p>
        </w:tc>
      </w:tr>
      <w:tr w:rsidR="000A0DC5" w:rsidRPr="00220900" w:rsidTr="00220900"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Компьютерная</w:t>
            </w:r>
          </w:p>
        </w:tc>
        <w:tc>
          <w:tcPr>
            <w:tcW w:w="10764" w:type="dxa"/>
          </w:tcPr>
          <w:p w:rsidR="000A0DC5" w:rsidRPr="00220900" w:rsidRDefault="000A0DC5" w:rsidP="00220900">
            <w:pPr>
              <w:pStyle w:val="30"/>
              <w:numPr>
                <w:ilvl w:val="0"/>
                <w:numId w:val="10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искать информацию в сети Интернет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0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пользоваться электронной почтой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0"/>
              </w:numPr>
              <w:tabs>
                <w:tab w:val="left" w:pos="53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создавать и распечатывать тексты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0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работать с электронными таблицами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0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использовать графические редакторы</w:t>
            </w:r>
          </w:p>
        </w:tc>
      </w:tr>
      <w:tr w:rsidR="000A0DC5" w:rsidRPr="00220900" w:rsidTr="00220900"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Грамотность действий в</w:t>
            </w:r>
          </w:p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Чрезвычайных</w:t>
            </w:r>
            <w:r w:rsidRPr="00220900">
              <w:rPr>
                <w:sz w:val="24"/>
                <w:szCs w:val="24"/>
              </w:rPr>
              <w:t xml:space="preserve"> </w:t>
            </w:r>
            <w:r w:rsidRPr="00220900">
              <w:rPr>
                <w:rStyle w:val="1"/>
                <w:sz w:val="24"/>
                <w:szCs w:val="24"/>
              </w:rPr>
              <w:t>ситуациях</w:t>
            </w:r>
          </w:p>
        </w:tc>
        <w:tc>
          <w:tcPr>
            <w:tcW w:w="10764" w:type="dxa"/>
          </w:tcPr>
          <w:p w:rsidR="000A0DC5" w:rsidRPr="00220900" w:rsidRDefault="000A0DC5" w:rsidP="00220900">
            <w:pPr>
              <w:pStyle w:val="30"/>
              <w:numPr>
                <w:ilvl w:val="0"/>
                <w:numId w:val="11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оказывать первую медицинскую помощь пострадавшему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1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обратиться за экстренной помощью к специализированным службам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1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заботиться о своем здоровье</w:t>
            </w:r>
          </w:p>
          <w:p w:rsidR="000A0DC5" w:rsidRPr="00220900" w:rsidRDefault="003E558F" w:rsidP="00220900">
            <w:pPr>
              <w:pStyle w:val="30"/>
              <w:numPr>
                <w:ilvl w:val="0"/>
                <w:numId w:val="11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вести себя в ситу</w:t>
            </w:r>
            <w:r w:rsidR="000A0DC5" w:rsidRPr="00220900">
              <w:rPr>
                <w:rStyle w:val="1"/>
                <w:sz w:val="24"/>
                <w:szCs w:val="24"/>
              </w:rPr>
              <w:t>ациях угрозы личной безопасности</w:t>
            </w:r>
          </w:p>
        </w:tc>
      </w:tr>
      <w:tr w:rsidR="000A0DC5" w:rsidRPr="00220900" w:rsidTr="00220900"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Информационная</w:t>
            </w:r>
          </w:p>
        </w:tc>
        <w:tc>
          <w:tcPr>
            <w:tcW w:w="10764" w:type="dxa"/>
          </w:tcPr>
          <w:p w:rsidR="003E558F" w:rsidRPr="00220900" w:rsidRDefault="000A0DC5" w:rsidP="00220900">
            <w:pPr>
              <w:pStyle w:val="30"/>
              <w:tabs>
                <w:tab w:val="left" w:pos="540"/>
              </w:tabs>
              <w:spacing w:before="0" w:line="240" w:lineRule="auto"/>
              <w:ind w:left="142" w:right="425" w:firstLine="0"/>
              <w:rPr>
                <w:rStyle w:val="1"/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находить и отбирать необходимую информацию из книг, справочников, энциклопедий и др.</w:t>
            </w:r>
            <w:r w:rsidR="00220900" w:rsidRPr="00220900">
              <w:rPr>
                <w:rStyle w:val="1"/>
                <w:sz w:val="24"/>
                <w:szCs w:val="24"/>
              </w:rPr>
              <w:t xml:space="preserve"> печатных текстов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2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читать чертежи, схемы, графики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2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использовать информацию из СМИ (газеты, журналы.радио, телевидение)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2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пользоваться алфавитным и систематическим каталогом библиотеки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2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анализировать числовую информацию</w:t>
            </w:r>
          </w:p>
        </w:tc>
      </w:tr>
      <w:tr w:rsidR="000A0DC5" w:rsidRPr="00220900" w:rsidTr="00220900"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Коммуникативная</w:t>
            </w:r>
          </w:p>
        </w:tc>
        <w:tc>
          <w:tcPr>
            <w:tcW w:w="10764" w:type="dxa"/>
          </w:tcPr>
          <w:p w:rsidR="000A0DC5" w:rsidRPr="00220900" w:rsidRDefault="000A0DC5" w:rsidP="00220900">
            <w:pPr>
              <w:pStyle w:val="30"/>
              <w:numPr>
                <w:ilvl w:val="0"/>
                <w:numId w:val="13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работать в группе, команде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3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расположить к себе других людей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3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не поддаваться колебаниям своего настроения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3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приспосабливаться к новым, непривычным требованиям и условиям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3"/>
              </w:numPr>
              <w:tabs>
                <w:tab w:val="left" w:pos="53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организовать работу группы</w:t>
            </w:r>
          </w:p>
        </w:tc>
      </w:tr>
      <w:tr w:rsidR="000A0DC5" w:rsidRPr="00220900" w:rsidTr="00220900"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Владение</w:t>
            </w:r>
            <w:r w:rsidRPr="00220900">
              <w:rPr>
                <w:sz w:val="24"/>
                <w:szCs w:val="24"/>
              </w:rPr>
              <w:t xml:space="preserve">  </w:t>
            </w:r>
            <w:r w:rsidRPr="00220900">
              <w:rPr>
                <w:rStyle w:val="1"/>
                <w:sz w:val="24"/>
                <w:szCs w:val="24"/>
              </w:rPr>
              <w:t>иностранным</w:t>
            </w:r>
          </w:p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иязыками</w:t>
            </w:r>
          </w:p>
        </w:tc>
        <w:tc>
          <w:tcPr>
            <w:tcW w:w="10764" w:type="dxa"/>
          </w:tcPr>
          <w:p w:rsidR="000A0DC5" w:rsidRPr="00220900" w:rsidRDefault="000A0DC5" w:rsidP="00220900">
            <w:pPr>
              <w:pStyle w:val="30"/>
              <w:numPr>
                <w:ilvl w:val="0"/>
                <w:numId w:val="14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перевести со словарем аутентичный текст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4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рассказать о себе, своих друзьях, своем городе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4"/>
              </w:numPr>
              <w:tabs>
                <w:tab w:val="left" w:pos="56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понимать тексты инструкций на упаковках различных товаров, приборов бытовой техники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4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общаться с зарубежными друзьями и знакомыми на различные бытовые темы</w:t>
            </w:r>
          </w:p>
        </w:tc>
      </w:tr>
      <w:tr w:rsidR="000A0DC5" w:rsidRPr="00220900" w:rsidTr="00220900"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Грамотность при решении бытовых проблем</w:t>
            </w:r>
          </w:p>
        </w:tc>
        <w:tc>
          <w:tcPr>
            <w:tcW w:w="10764" w:type="dxa"/>
          </w:tcPr>
          <w:p w:rsidR="000A0DC5" w:rsidRPr="00220900" w:rsidRDefault="000A0DC5" w:rsidP="00220900">
            <w:pPr>
              <w:pStyle w:val="30"/>
              <w:numPr>
                <w:ilvl w:val="0"/>
                <w:numId w:val="15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выбирать продукты, товары и услуги (в магазинах, в разных сервисных службах)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5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планировать денежные расходы, исходя из бюджета семьи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5"/>
              </w:numPr>
              <w:tabs>
                <w:tab w:val="left" w:pos="55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использовать различные технические бытовые устройства, пользуясь инструкциями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5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ориентироваться в незнакомом городе, пользуясь справочником, картой</w:t>
            </w:r>
          </w:p>
        </w:tc>
      </w:tr>
      <w:tr w:rsidR="000A0DC5" w:rsidRPr="00220900" w:rsidTr="00220900">
        <w:tc>
          <w:tcPr>
            <w:tcW w:w="3520" w:type="dxa"/>
          </w:tcPr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Правовая и</w:t>
            </w:r>
          </w:p>
          <w:p w:rsidR="000A0DC5" w:rsidRPr="00220900" w:rsidRDefault="000A0DC5" w:rsidP="00220900">
            <w:pPr>
              <w:pStyle w:val="30"/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общественно-</w:t>
            </w:r>
            <w:r w:rsidRPr="00220900">
              <w:rPr>
                <w:sz w:val="24"/>
                <w:szCs w:val="24"/>
              </w:rPr>
              <w:t xml:space="preserve"> </w:t>
            </w:r>
            <w:r w:rsidRPr="00220900">
              <w:rPr>
                <w:rStyle w:val="1"/>
                <w:sz w:val="24"/>
                <w:szCs w:val="24"/>
              </w:rPr>
              <w:t>политическая</w:t>
            </w:r>
          </w:p>
        </w:tc>
        <w:tc>
          <w:tcPr>
            <w:tcW w:w="10764" w:type="dxa"/>
          </w:tcPr>
          <w:p w:rsidR="000A0DC5" w:rsidRPr="00220900" w:rsidRDefault="000A0DC5" w:rsidP="00220900">
            <w:pPr>
              <w:pStyle w:val="30"/>
              <w:numPr>
                <w:ilvl w:val="0"/>
                <w:numId w:val="16"/>
              </w:numPr>
              <w:tabs>
                <w:tab w:val="left" w:pos="54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отстаивать свои права и интересы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6"/>
              </w:numPr>
              <w:tabs>
                <w:tab w:val="left" w:pos="53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сравнивать гражданское общество и правовое общество</w:t>
            </w:r>
          </w:p>
          <w:p w:rsidR="000A0DC5" w:rsidRPr="00220900" w:rsidRDefault="000A0DC5" w:rsidP="00220900">
            <w:pPr>
              <w:pStyle w:val="30"/>
              <w:numPr>
                <w:ilvl w:val="0"/>
                <w:numId w:val="16"/>
              </w:numPr>
              <w:tabs>
                <w:tab w:val="left" w:pos="530"/>
              </w:tabs>
              <w:spacing w:before="0" w:line="240" w:lineRule="auto"/>
              <w:ind w:left="142" w:right="425" w:firstLine="0"/>
              <w:rPr>
                <w:sz w:val="24"/>
                <w:szCs w:val="24"/>
              </w:rPr>
            </w:pPr>
            <w:r w:rsidRPr="00220900">
              <w:rPr>
                <w:rStyle w:val="1"/>
                <w:sz w:val="24"/>
                <w:szCs w:val="24"/>
              </w:rPr>
              <w:t>объяснять основные принципы правового государства.</w:t>
            </w:r>
          </w:p>
        </w:tc>
      </w:tr>
    </w:tbl>
    <w:p w:rsidR="000A0DC5" w:rsidRPr="00220900" w:rsidRDefault="000A0DC5" w:rsidP="00220900">
      <w:pPr>
        <w:pStyle w:val="30"/>
        <w:spacing w:before="0" w:line="240" w:lineRule="auto"/>
        <w:ind w:left="142" w:right="425" w:firstLine="0"/>
        <w:jc w:val="center"/>
        <w:rPr>
          <w:sz w:val="24"/>
          <w:szCs w:val="24"/>
        </w:rPr>
        <w:sectPr w:rsidR="000A0DC5" w:rsidRPr="00220900" w:rsidSect="00220900">
          <w:type w:val="continuous"/>
          <w:pgSz w:w="16838" w:h="23810"/>
          <w:pgMar w:top="1320" w:right="1954" w:bottom="993" w:left="2268" w:header="0" w:footer="3" w:gutter="0"/>
          <w:cols w:space="720"/>
          <w:noEndnote/>
          <w:docGrid w:linePitch="360"/>
        </w:sectPr>
      </w:pPr>
    </w:p>
    <w:p w:rsidR="00111959" w:rsidRPr="00220900" w:rsidRDefault="00111959" w:rsidP="00220900">
      <w:pPr>
        <w:ind w:left="142" w:right="425"/>
      </w:pPr>
    </w:p>
    <w:p w:rsidR="00111959" w:rsidRPr="00220900" w:rsidRDefault="00111959" w:rsidP="00220900">
      <w:pPr>
        <w:ind w:left="142" w:right="425"/>
        <w:sectPr w:rsidR="00111959" w:rsidRPr="00220900" w:rsidSect="00220900">
          <w:type w:val="continuous"/>
          <w:pgSz w:w="16838" w:h="23810"/>
          <w:pgMar w:top="1570" w:right="1954" w:bottom="1570" w:left="2268" w:header="0" w:footer="3" w:gutter="0"/>
          <w:cols w:space="720"/>
          <w:noEndnote/>
          <w:docGrid w:linePitch="360"/>
        </w:sectPr>
      </w:pPr>
    </w:p>
    <w:p w:rsidR="00111959" w:rsidRPr="00220900" w:rsidRDefault="007E7C00" w:rsidP="00220900">
      <w:pPr>
        <w:pStyle w:val="30"/>
        <w:numPr>
          <w:ilvl w:val="1"/>
          <w:numId w:val="4"/>
        </w:numPr>
        <w:tabs>
          <w:tab w:val="left" w:pos="590"/>
        </w:tabs>
        <w:spacing w:before="0" w:line="240" w:lineRule="auto"/>
        <w:ind w:left="142" w:right="425" w:hanging="567"/>
        <w:jc w:val="center"/>
        <w:rPr>
          <w:sz w:val="24"/>
          <w:szCs w:val="24"/>
        </w:rPr>
      </w:pPr>
      <w:r w:rsidRPr="00220900">
        <w:rPr>
          <w:sz w:val="24"/>
          <w:szCs w:val="24"/>
        </w:rPr>
        <w:lastRenderedPageBreak/>
        <w:t>Факторы, определяющие функциональную грамотность выпускника Школы:</w:t>
      </w:r>
    </w:p>
    <w:p w:rsidR="00111959" w:rsidRPr="00220900" w:rsidRDefault="007E7C00" w:rsidP="00220900">
      <w:pPr>
        <w:pStyle w:val="30"/>
        <w:numPr>
          <w:ilvl w:val="0"/>
          <w:numId w:val="24"/>
        </w:numPr>
        <w:tabs>
          <w:tab w:val="left" w:pos="1000"/>
        </w:tabs>
        <w:spacing w:before="0" w:line="240" w:lineRule="auto"/>
        <w:ind w:left="142" w:right="425" w:hanging="425"/>
        <w:jc w:val="left"/>
        <w:rPr>
          <w:sz w:val="24"/>
          <w:szCs w:val="24"/>
        </w:rPr>
      </w:pPr>
      <w:r w:rsidRPr="00220900">
        <w:rPr>
          <w:sz w:val="24"/>
          <w:szCs w:val="24"/>
        </w:rPr>
        <w:t xml:space="preserve">умение самостоятельно решать конкретные жизненные проблемы в различных </w:t>
      </w:r>
      <w:r w:rsidR="003E558F" w:rsidRPr="00220900">
        <w:rPr>
          <w:sz w:val="24"/>
          <w:szCs w:val="24"/>
        </w:rPr>
        <w:t xml:space="preserve">сферах (бытовой, </w:t>
      </w:r>
      <w:r w:rsidRPr="00220900">
        <w:rPr>
          <w:sz w:val="24"/>
          <w:szCs w:val="24"/>
        </w:rPr>
        <w:t>коммуникативной, правовой);</w:t>
      </w:r>
    </w:p>
    <w:p w:rsidR="00111959" w:rsidRPr="00220900" w:rsidRDefault="007E7C00" w:rsidP="00220900">
      <w:pPr>
        <w:pStyle w:val="30"/>
        <w:numPr>
          <w:ilvl w:val="0"/>
          <w:numId w:val="24"/>
        </w:numPr>
        <w:tabs>
          <w:tab w:val="left" w:pos="1010"/>
        </w:tabs>
        <w:spacing w:before="0" w:line="240" w:lineRule="auto"/>
        <w:ind w:left="142" w:right="425" w:hanging="425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компьютерные и информационные умения:</w:t>
      </w:r>
    </w:p>
    <w:p w:rsidR="00111959" w:rsidRPr="00220900" w:rsidRDefault="007E7C00" w:rsidP="00220900">
      <w:pPr>
        <w:pStyle w:val="30"/>
        <w:numPr>
          <w:ilvl w:val="0"/>
          <w:numId w:val="24"/>
        </w:numPr>
        <w:tabs>
          <w:tab w:val="left" w:pos="1010"/>
        </w:tabs>
        <w:spacing w:before="0" w:line="240" w:lineRule="auto"/>
        <w:ind w:left="142" w:right="425" w:hanging="425"/>
        <w:jc w:val="left"/>
        <w:rPr>
          <w:sz w:val="24"/>
          <w:szCs w:val="24"/>
        </w:rPr>
      </w:pPr>
      <w:r w:rsidRPr="00220900">
        <w:rPr>
          <w:sz w:val="24"/>
          <w:szCs w:val="24"/>
        </w:rPr>
        <w:t>коммуникативные умения.</w:t>
      </w:r>
    </w:p>
    <w:sectPr w:rsidR="00111959" w:rsidRPr="00220900" w:rsidSect="00220900">
      <w:type w:val="continuous"/>
      <w:pgSz w:w="16838" w:h="23810"/>
      <w:pgMar w:top="10010" w:right="1954" w:bottom="9880" w:left="2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48" w:rsidRDefault="006A2F48" w:rsidP="00111959">
      <w:r>
        <w:separator/>
      </w:r>
    </w:p>
  </w:endnote>
  <w:endnote w:type="continuationSeparator" w:id="1">
    <w:p w:rsidR="006A2F48" w:rsidRDefault="006A2F48" w:rsidP="0011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48" w:rsidRDefault="006A2F48"/>
  </w:footnote>
  <w:footnote w:type="continuationSeparator" w:id="1">
    <w:p w:rsidR="006A2F48" w:rsidRDefault="006A2F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AD1"/>
    <w:multiLevelType w:val="multilevel"/>
    <w:tmpl w:val="6A244F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C2EC9"/>
    <w:multiLevelType w:val="multilevel"/>
    <w:tmpl w:val="03620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339FE"/>
    <w:multiLevelType w:val="hybridMultilevel"/>
    <w:tmpl w:val="048A6C8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E86292"/>
    <w:multiLevelType w:val="multilevel"/>
    <w:tmpl w:val="9658278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421E9"/>
    <w:multiLevelType w:val="multilevel"/>
    <w:tmpl w:val="5FD01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D092A"/>
    <w:multiLevelType w:val="multilevel"/>
    <w:tmpl w:val="6F9AE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605DE"/>
    <w:multiLevelType w:val="multilevel"/>
    <w:tmpl w:val="9A5A0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44FC4"/>
    <w:multiLevelType w:val="multilevel"/>
    <w:tmpl w:val="D2AE0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A2B77"/>
    <w:multiLevelType w:val="hybridMultilevel"/>
    <w:tmpl w:val="55A64E1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D526DA7"/>
    <w:multiLevelType w:val="multilevel"/>
    <w:tmpl w:val="008A2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9D6AB8"/>
    <w:multiLevelType w:val="multilevel"/>
    <w:tmpl w:val="B3A8C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15A27"/>
    <w:multiLevelType w:val="multilevel"/>
    <w:tmpl w:val="80BE73E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7C7C4D"/>
    <w:multiLevelType w:val="multilevel"/>
    <w:tmpl w:val="B32E94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06A01"/>
    <w:multiLevelType w:val="hybridMultilevel"/>
    <w:tmpl w:val="D50CA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E0B60"/>
    <w:multiLevelType w:val="multilevel"/>
    <w:tmpl w:val="2EEC6A1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7A7E83"/>
    <w:multiLevelType w:val="hybridMultilevel"/>
    <w:tmpl w:val="8638B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645F1"/>
    <w:multiLevelType w:val="multilevel"/>
    <w:tmpl w:val="C4245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20695"/>
    <w:multiLevelType w:val="multilevel"/>
    <w:tmpl w:val="76728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E17AFA"/>
    <w:multiLevelType w:val="multilevel"/>
    <w:tmpl w:val="5AFA8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10EE6"/>
    <w:multiLevelType w:val="multilevel"/>
    <w:tmpl w:val="75CC72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476DB8"/>
    <w:multiLevelType w:val="multilevel"/>
    <w:tmpl w:val="12CA3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C051D"/>
    <w:multiLevelType w:val="hybridMultilevel"/>
    <w:tmpl w:val="D0643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8331F"/>
    <w:multiLevelType w:val="multilevel"/>
    <w:tmpl w:val="CA409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C41210"/>
    <w:multiLevelType w:val="multilevel"/>
    <w:tmpl w:val="CD523B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4"/>
  </w:num>
  <w:num w:numId="6">
    <w:abstractNumId w:val="6"/>
  </w:num>
  <w:num w:numId="7">
    <w:abstractNumId w:val="22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8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3"/>
  </w:num>
  <w:num w:numId="18">
    <w:abstractNumId w:val="21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1959"/>
    <w:rsid w:val="000A0DC5"/>
    <w:rsid w:val="00100C61"/>
    <w:rsid w:val="00111959"/>
    <w:rsid w:val="0011630D"/>
    <w:rsid w:val="00220900"/>
    <w:rsid w:val="00322F84"/>
    <w:rsid w:val="003D231C"/>
    <w:rsid w:val="003E558F"/>
    <w:rsid w:val="00490998"/>
    <w:rsid w:val="006A2F48"/>
    <w:rsid w:val="007E7C00"/>
    <w:rsid w:val="00837FBC"/>
    <w:rsid w:val="009722AC"/>
    <w:rsid w:val="00B22FC5"/>
    <w:rsid w:val="00B46C51"/>
    <w:rsid w:val="00C956F4"/>
    <w:rsid w:val="00D04B18"/>
    <w:rsid w:val="00E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9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959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1119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35ptExact">
    <w:name w:val="Основной текст (3) + 13;5 pt Exact"/>
    <w:basedOn w:val="3Exact"/>
    <w:rsid w:val="00111959"/>
    <w:rPr>
      <w:color w:val="000000"/>
      <w:spacing w:val="0"/>
      <w:w w:val="100"/>
      <w:position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111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30"/>
    <w:rsid w:val="00111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"/>
    <w:basedOn w:val="a4"/>
    <w:rsid w:val="00111959"/>
    <w:rPr>
      <w:color w:val="000000"/>
      <w:spacing w:val="0"/>
      <w:w w:val="100"/>
      <w:position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11195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">
    <w:name w:val="Основной текст1"/>
    <w:basedOn w:val="a4"/>
    <w:rsid w:val="00111959"/>
    <w:rPr>
      <w:color w:val="000000"/>
      <w:spacing w:val="0"/>
      <w:w w:val="100"/>
      <w:position w:val="0"/>
      <w:lang w:val="ru-RU"/>
    </w:rPr>
  </w:style>
  <w:style w:type="character" w:customStyle="1" w:styleId="LucidaSansUnicode4pt0pt">
    <w:name w:val="Основной текст + Lucida Sans Unicode;4 pt;Курсив;Интервал 0 pt"/>
    <w:basedOn w:val="a4"/>
    <w:rsid w:val="0011195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8"/>
      <w:szCs w:val="8"/>
      <w:lang w:val="ru-RU"/>
    </w:rPr>
  </w:style>
  <w:style w:type="character" w:customStyle="1" w:styleId="Georgia4pt">
    <w:name w:val="Основной текст + Georgia;4 pt"/>
    <w:basedOn w:val="a4"/>
    <w:rsid w:val="00111959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pt">
    <w:name w:val="Основной текст + 4 pt;Курсив"/>
    <w:basedOn w:val="a4"/>
    <w:rsid w:val="00111959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Exact">
    <w:name w:val="Основной текст Exact"/>
    <w:basedOn w:val="a0"/>
    <w:rsid w:val="00111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2"/>
    <w:basedOn w:val="a4"/>
    <w:rsid w:val="00111959"/>
    <w:rPr>
      <w:color w:val="000000"/>
      <w:spacing w:val="0"/>
      <w:w w:val="100"/>
      <w:position w:val="0"/>
      <w:u w:val="single"/>
      <w:lang w:val="ru-RU"/>
    </w:rPr>
  </w:style>
  <w:style w:type="character" w:customStyle="1" w:styleId="11pt0pt">
    <w:name w:val="Основной текст + 11 pt;Интервал 0 pt"/>
    <w:basedOn w:val="a4"/>
    <w:rsid w:val="00111959"/>
    <w:rPr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11pt">
    <w:name w:val="Основной текст + 11 pt"/>
    <w:basedOn w:val="a4"/>
    <w:rsid w:val="00111959"/>
    <w:rPr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3">
    <w:name w:val="Основной текст (3)"/>
    <w:basedOn w:val="a"/>
    <w:link w:val="3Exact"/>
    <w:rsid w:val="00111959"/>
    <w:pPr>
      <w:spacing w:line="0" w:lineRule="atLeast"/>
    </w:pPr>
    <w:rPr>
      <w:rFonts w:ascii="Lucida Sans Unicode" w:eastAsia="Lucida Sans Unicode" w:hAnsi="Lucida Sans Unicode" w:cs="Lucida Sans Unicode"/>
      <w:sz w:val="29"/>
      <w:szCs w:val="29"/>
    </w:rPr>
  </w:style>
  <w:style w:type="paragraph" w:customStyle="1" w:styleId="20">
    <w:name w:val="Основной текст (2)"/>
    <w:basedOn w:val="a"/>
    <w:link w:val="2"/>
    <w:rsid w:val="00111959"/>
    <w:pPr>
      <w:spacing w:after="360" w:line="390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3"/>
    <w:basedOn w:val="a"/>
    <w:link w:val="a4"/>
    <w:rsid w:val="00111959"/>
    <w:pPr>
      <w:spacing w:before="300" w:line="380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11959"/>
    <w:pPr>
      <w:spacing w:line="0" w:lineRule="atLeast"/>
    </w:pPr>
    <w:rPr>
      <w:rFonts w:ascii="Bookman Old Style" w:eastAsia="Bookman Old Style" w:hAnsi="Bookman Old Style" w:cs="Bookman Old Style"/>
      <w:i/>
      <w:iCs/>
      <w:sz w:val="8"/>
      <w:szCs w:val="8"/>
    </w:rPr>
  </w:style>
  <w:style w:type="table" w:styleId="a5">
    <w:name w:val="Table Grid"/>
    <w:basedOn w:val="a1"/>
    <w:uiPriority w:val="59"/>
    <w:rsid w:val="00100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7</cp:revision>
  <cp:lastPrinted>2021-11-08T07:39:00Z</cp:lastPrinted>
  <dcterms:created xsi:type="dcterms:W3CDTF">2021-10-31T06:17:00Z</dcterms:created>
  <dcterms:modified xsi:type="dcterms:W3CDTF">2021-12-13T07:30:00Z</dcterms:modified>
</cp:coreProperties>
</file>